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6" w:type="dxa"/>
        <w:jc w:val="center"/>
        <w:tblLook w:val="0000" w:firstRow="0" w:lastRow="0" w:firstColumn="0" w:lastColumn="0" w:noHBand="0" w:noVBand="0"/>
      </w:tblPr>
      <w:tblGrid>
        <w:gridCol w:w="3315"/>
        <w:gridCol w:w="6191"/>
      </w:tblGrid>
      <w:tr w:rsidR="00E4741A" w:rsidRPr="00E4741A" w14:paraId="14242AEA" w14:textId="77777777" w:rsidTr="00F3289A">
        <w:trPr>
          <w:trHeight w:val="851"/>
          <w:jc w:val="center"/>
        </w:trPr>
        <w:tc>
          <w:tcPr>
            <w:tcW w:w="3315" w:type="dxa"/>
          </w:tcPr>
          <w:p w14:paraId="2F77EF04" w14:textId="77777777" w:rsidR="00774260" w:rsidRPr="00E4741A" w:rsidRDefault="00774260" w:rsidP="00F3289A">
            <w:pPr>
              <w:spacing w:after="0" w:line="240" w:lineRule="auto"/>
              <w:jc w:val="center"/>
              <w:rPr>
                <w:rFonts w:ascii="Times New Roman" w:hAnsi="Times New Roman" w:cs="Times New Roman"/>
                <w:b/>
                <w:bCs/>
                <w:sz w:val="28"/>
                <w:szCs w:val="28"/>
              </w:rPr>
            </w:pPr>
            <w:r w:rsidRPr="00E4741A">
              <w:rPr>
                <w:rFonts w:ascii="Times New Roman" w:hAnsi="Times New Roman" w:cs="Times New Roman"/>
                <w:sz w:val="28"/>
                <w:szCs w:val="28"/>
              </w:rPr>
              <w:t>UBND TỈNH LẠNG SƠN</w:t>
            </w:r>
          </w:p>
          <w:p w14:paraId="27194851" w14:textId="77777777" w:rsidR="00774260" w:rsidRPr="00E4741A" w:rsidRDefault="00774260" w:rsidP="00F3289A">
            <w:pPr>
              <w:spacing w:after="0" w:line="240" w:lineRule="auto"/>
              <w:jc w:val="center"/>
              <w:rPr>
                <w:rFonts w:ascii="Times New Roman" w:hAnsi="Times New Roman" w:cs="Times New Roman"/>
                <w:b/>
                <w:bCs/>
                <w:sz w:val="28"/>
                <w:szCs w:val="28"/>
              </w:rPr>
            </w:pPr>
            <w:r w:rsidRPr="00E4741A">
              <w:rPr>
                <w:rFonts w:ascii="Times New Roman" w:hAnsi="Times New Roman" w:cs="Times New Roman"/>
                <w:b/>
                <w:bCs/>
                <w:sz w:val="28"/>
                <w:szCs w:val="28"/>
              </w:rPr>
              <w:t>SỞ Y TẾ</w:t>
            </w:r>
          </w:p>
          <w:p w14:paraId="0FF8196E" w14:textId="77777777" w:rsidR="00774260" w:rsidRPr="00E4741A" w:rsidRDefault="00774260" w:rsidP="00F3289A">
            <w:pPr>
              <w:spacing w:after="0" w:line="240" w:lineRule="auto"/>
              <w:jc w:val="center"/>
              <w:rPr>
                <w:rFonts w:ascii="Times New Roman" w:hAnsi="Times New Roman" w:cs="Times New Roman"/>
                <w:sz w:val="28"/>
                <w:szCs w:val="28"/>
              </w:rPr>
            </w:pPr>
            <w:r w:rsidRPr="00E4741A">
              <w:rPr>
                <w:rFonts w:ascii="Times New Roman" w:hAnsi="Times New Roman" w:cs="Times New Roman"/>
                <w:noProof/>
                <w:sz w:val="28"/>
                <w:szCs w:val="28"/>
              </w:rPr>
              <mc:AlternateContent>
                <mc:Choice Requires="wps">
                  <w:drawing>
                    <wp:anchor distT="4294967294" distB="4294967294" distL="114300" distR="114300" simplePos="0" relativeHeight="251659264" behindDoc="0" locked="0" layoutInCell="1" allowOverlap="1" wp14:anchorId="1E755A92" wp14:editId="172044CB">
                      <wp:simplePos x="0" y="0"/>
                      <wp:positionH relativeFrom="column">
                        <wp:posOffset>621030</wp:posOffset>
                      </wp:positionH>
                      <wp:positionV relativeFrom="paragraph">
                        <wp:posOffset>40005</wp:posOffset>
                      </wp:positionV>
                      <wp:extent cx="7391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B1FD4"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9pt,3.15pt" to="10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m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"/>
                  </w:pict>
                </mc:Fallback>
              </mc:AlternateContent>
            </w:r>
          </w:p>
        </w:tc>
        <w:tc>
          <w:tcPr>
            <w:tcW w:w="6191" w:type="dxa"/>
          </w:tcPr>
          <w:p w14:paraId="3BF447CF" w14:textId="77777777" w:rsidR="00774260" w:rsidRPr="00E4741A" w:rsidRDefault="00774260" w:rsidP="00F3289A">
            <w:pPr>
              <w:keepNext/>
              <w:spacing w:after="0" w:line="240" w:lineRule="auto"/>
              <w:jc w:val="center"/>
              <w:outlineLvl w:val="0"/>
              <w:rPr>
                <w:rFonts w:ascii="Times New Roman" w:hAnsi="Times New Roman" w:cs="Times New Roman"/>
                <w:b/>
                <w:bCs/>
                <w:sz w:val="28"/>
                <w:szCs w:val="28"/>
              </w:rPr>
            </w:pPr>
            <w:r w:rsidRPr="00E4741A">
              <w:rPr>
                <w:rFonts w:ascii="Times New Roman" w:hAnsi="Times New Roman" w:cs="Times New Roman"/>
                <w:b/>
                <w:bCs/>
                <w:sz w:val="28"/>
                <w:szCs w:val="28"/>
              </w:rPr>
              <w:t>CỘNG HÒA XÃ HỘI CHỦ NGHĨA VIỆT NAM</w:t>
            </w:r>
          </w:p>
          <w:p w14:paraId="2573A88B" w14:textId="77777777" w:rsidR="00774260" w:rsidRPr="00E4741A" w:rsidRDefault="00774260" w:rsidP="00F3289A">
            <w:pPr>
              <w:spacing w:after="0" w:line="240" w:lineRule="auto"/>
              <w:jc w:val="center"/>
              <w:rPr>
                <w:rFonts w:ascii="Times New Roman" w:hAnsi="Times New Roman" w:cs="Times New Roman"/>
                <w:b/>
                <w:bCs/>
                <w:sz w:val="28"/>
                <w:szCs w:val="28"/>
              </w:rPr>
            </w:pPr>
            <w:r w:rsidRPr="00E4741A">
              <w:rPr>
                <w:rFonts w:ascii="Times New Roman" w:hAnsi="Times New Roman" w:cs="Times New Roman"/>
                <w:b/>
                <w:bCs/>
                <w:sz w:val="28"/>
                <w:szCs w:val="28"/>
              </w:rPr>
              <w:t>Độc lập - Tự do - Hạnh phúc</w:t>
            </w:r>
          </w:p>
          <w:p w14:paraId="611595E4" w14:textId="77777777" w:rsidR="00774260" w:rsidRPr="00E4741A" w:rsidRDefault="00774260" w:rsidP="00F3289A">
            <w:pPr>
              <w:tabs>
                <w:tab w:val="center" w:pos="2987"/>
                <w:tab w:val="left" w:pos="4740"/>
              </w:tabs>
              <w:spacing w:after="0" w:line="240" w:lineRule="auto"/>
              <w:jc w:val="center"/>
              <w:rPr>
                <w:rFonts w:ascii="Times New Roman" w:hAnsi="Times New Roman" w:cs="Times New Roman"/>
                <w:sz w:val="28"/>
                <w:szCs w:val="28"/>
              </w:rPr>
            </w:pPr>
            <w:r w:rsidRPr="00E4741A">
              <w:rPr>
                <w:rFonts w:ascii="Times New Roman" w:hAnsi="Times New Roman" w:cs="Times New Roman"/>
                <w:b/>
                <w:bCs/>
                <w:noProof/>
                <w:sz w:val="28"/>
                <w:szCs w:val="28"/>
              </w:rPr>
              <mc:AlternateContent>
                <mc:Choice Requires="wps">
                  <w:drawing>
                    <wp:anchor distT="4294967294" distB="4294967294" distL="114300" distR="114300" simplePos="0" relativeHeight="251654144" behindDoc="0" locked="0" layoutInCell="1" allowOverlap="1" wp14:anchorId="4BFBEA99" wp14:editId="1A63DB08">
                      <wp:simplePos x="0" y="0"/>
                      <wp:positionH relativeFrom="column">
                        <wp:posOffset>998855</wp:posOffset>
                      </wp:positionH>
                      <wp:positionV relativeFrom="paragraph">
                        <wp:posOffset>17144</wp:posOffset>
                      </wp:positionV>
                      <wp:extent cx="17811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72420" id="Straight Connector 1"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65pt,1.35pt" to="21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1AHA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"/>
                  </w:pict>
                </mc:Fallback>
              </mc:AlternateContent>
            </w:r>
          </w:p>
        </w:tc>
      </w:tr>
      <w:tr w:rsidR="00E4741A" w:rsidRPr="00E4741A" w14:paraId="6F1E7E22" w14:textId="77777777" w:rsidTr="00F3289A">
        <w:trPr>
          <w:trHeight w:val="352"/>
          <w:jc w:val="center"/>
        </w:trPr>
        <w:tc>
          <w:tcPr>
            <w:tcW w:w="3315" w:type="dxa"/>
          </w:tcPr>
          <w:p w14:paraId="4A8F19BD" w14:textId="77777777" w:rsidR="00774260" w:rsidRPr="00E4741A" w:rsidRDefault="00774260" w:rsidP="00F3289A">
            <w:pPr>
              <w:jc w:val="center"/>
              <w:rPr>
                <w:rFonts w:ascii="Times New Roman" w:hAnsi="Times New Roman" w:cs="Times New Roman"/>
                <w:sz w:val="28"/>
                <w:szCs w:val="28"/>
              </w:rPr>
            </w:pPr>
            <w:r w:rsidRPr="00E4741A">
              <w:rPr>
                <w:rFonts w:ascii="Times New Roman" w:hAnsi="Times New Roman" w:cs="Times New Roman"/>
                <w:sz w:val="28"/>
                <w:szCs w:val="28"/>
              </w:rPr>
              <w:t xml:space="preserve">Số: </w:t>
            </w:r>
            <w:r w:rsidRPr="00E4741A">
              <w:rPr>
                <w:rFonts w:ascii="Times New Roman" w:hAnsi="Times New Roman" w:cs="Times New Roman"/>
                <w:b/>
                <w:sz w:val="28"/>
                <w:szCs w:val="28"/>
              </w:rPr>
              <w:t xml:space="preserve">          </w:t>
            </w:r>
            <w:r w:rsidRPr="00E4741A">
              <w:rPr>
                <w:rFonts w:ascii="Times New Roman" w:hAnsi="Times New Roman" w:cs="Times New Roman"/>
                <w:sz w:val="28"/>
                <w:szCs w:val="28"/>
              </w:rPr>
              <w:t>/BC-SYT</w:t>
            </w:r>
          </w:p>
        </w:tc>
        <w:tc>
          <w:tcPr>
            <w:tcW w:w="6191" w:type="dxa"/>
          </w:tcPr>
          <w:p w14:paraId="6EDB537B" w14:textId="77777777" w:rsidR="00774260" w:rsidRPr="00E4741A" w:rsidRDefault="00774260" w:rsidP="00F3289A">
            <w:pPr>
              <w:keepNext/>
              <w:jc w:val="center"/>
              <w:outlineLvl w:val="0"/>
              <w:rPr>
                <w:rFonts w:ascii="Times New Roman" w:hAnsi="Times New Roman" w:cs="Times New Roman"/>
                <w:b/>
                <w:bCs/>
                <w:sz w:val="28"/>
                <w:szCs w:val="28"/>
              </w:rPr>
            </w:pPr>
            <w:r w:rsidRPr="00E4741A">
              <w:rPr>
                <w:rFonts w:ascii="Times New Roman" w:hAnsi="Times New Roman" w:cs="Times New Roman"/>
                <w:i/>
                <w:iCs/>
                <w:sz w:val="28"/>
                <w:szCs w:val="28"/>
              </w:rPr>
              <w:t>Lạng Sơn, ngày        tháng 12 năm 2025</w:t>
            </w:r>
          </w:p>
        </w:tc>
      </w:tr>
    </w:tbl>
    <w:p w14:paraId="7FD9C047" w14:textId="77777777" w:rsidR="005B7226" w:rsidRPr="00E4741A" w:rsidRDefault="00B40237" w:rsidP="005D5216">
      <w:pPr>
        <w:spacing w:after="0" w:line="240" w:lineRule="auto"/>
        <w:jc w:val="center"/>
        <w:rPr>
          <w:rFonts w:ascii="Times New Roman" w:hAnsi="Times New Roman" w:cs="Times New Roman"/>
          <w:sz w:val="28"/>
          <w:szCs w:val="28"/>
        </w:rPr>
      </w:pPr>
      <w:r w:rsidRPr="00E4741A">
        <w:rPr>
          <w:rFonts w:ascii="Times New Roman" w:eastAsia="Times New Roman" w:hAnsi="Times New Roman" w:cs="Times New Roman"/>
          <w:b/>
          <w:sz w:val="28"/>
          <w:szCs w:val="28"/>
        </w:rPr>
        <w:t>BÁO CÁO</w:t>
      </w:r>
    </w:p>
    <w:p w14:paraId="7C56292F" w14:textId="77777777" w:rsidR="00066A17" w:rsidRPr="00E4741A" w:rsidRDefault="00B40237" w:rsidP="005D5216">
      <w:pPr>
        <w:spacing w:after="0" w:line="240" w:lineRule="auto"/>
        <w:jc w:val="center"/>
        <w:rPr>
          <w:rFonts w:ascii="Times New Roman" w:eastAsia="Times New Roman" w:hAnsi="Times New Roman" w:cs="Times New Roman"/>
          <w:b/>
          <w:sz w:val="28"/>
          <w:szCs w:val="28"/>
        </w:rPr>
      </w:pPr>
      <w:r w:rsidRPr="00E4741A">
        <w:rPr>
          <w:rFonts w:ascii="Times New Roman" w:eastAsia="Times New Roman" w:hAnsi="Times New Roman" w:cs="Times New Roman"/>
          <w:b/>
          <w:sz w:val="28"/>
          <w:szCs w:val="28"/>
        </w:rPr>
        <w:t>Tổng kết việc thi hành Nghị quyết số 24/2024/NQ-HĐND ngày 10/12/2024</w:t>
      </w:r>
    </w:p>
    <w:p w14:paraId="5FB27394" w14:textId="1076F899" w:rsidR="005B7226" w:rsidRPr="00E4741A" w:rsidRDefault="00B40237" w:rsidP="005D5216">
      <w:pPr>
        <w:spacing w:after="0" w:line="240" w:lineRule="auto"/>
        <w:jc w:val="center"/>
        <w:rPr>
          <w:rFonts w:ascii="Times New Roman" w:hAnsi="Times New Roman" w:cs="Times New Roman"/>
          <w:sz w:val="28"/>
          <w:szCs w:val="28"/>
        </w:rPr>
      </w:pPr>
      <w:r w:rsidRPr="00E4741A">
        <w:rPr>
          <w:rFonts w:ascii="Times New Roman" w:eastAsia="Times New Roman" w:hAnsi="Times New Roman" w:cs="Times New Roman"/>
          <w:b/>
          <w:sz w:val="28"/>
          <w:szCs w:val="28"/>
        </w:rPr>
        <w:t xml:space="preserve"> của HĐND tỉnh</w:t>
      </w:r>
      <w:r w:rsidR="00774260" w:rsidRPr="00E4741A">
        <w:rPr>
          <w:rFonts w:ascii="Times New Roman" w:eastAsia="Times New Roman" w:hAnsi="Times New Roman" w:cs="Times New Roman"/>
          <w:b/>
          <w:sz w:val="28"/>
          <w:szCs w:val="28"/>
        </w:rPr>
        <w:t xml:space="preserve"> </w:t>
      </w:r>
      <w:r w:rsidRPr="00E4741A">
        <w:rPr>
          <w:rFonts w:ascii="Times New Roman" w:eastAsia="Times New Roman" w:hAnsi="Times New Roman" w:cs="Times New Roman"/>
          <w:b/>
          <w:sz w:val="28"/>
          <w:szCs w:val="28"/>
        </w:rPr>
        <w:t>Ban hành Quy định một số chính sách hỗ trợ đối với công tác bảo vệ, chăm sóc sức khỏe trên địa bàn tỉnh Lạng Sơn</w:t>
      </w:r>
    </w:p>
    <w:p w14:paraId="5C08E47B" w14:textId="77777777" w:rsidR="005B7226" w:rsidRPr="00E4741A" w:rsidRDefault="00774260">
      <w:pPr>
        <w:rPr>
          <w:rFonts w:ascii="Times New Roman" w:hAnsi="Times New Roman" w:cs="Times New Roman"/>
        </w:rPr>
      </w:pPr>
      <w:r w:rsidRPr="00E4741A">
        <w:rPr>
          <w:rFonts w:ascii="Times New Roman" w:eastAsia="Times New Roman" w:hAnsi="Times New Roman" w:cs="Times New Roman"/>
          <w:b/>
          <w:noProof/>
          <w:sz w:val="26"/>
        </w:rPr>
        <mc:AlternateContent>
          <mc:Choice Requires="wps">
            <w:drawing>
              <wp:anchor distT="0" distB="0" distL="114300" distR="114300" simplePos="0" relativeHeight="251662336" behindDoc="0" locked="0" layoutInCell="1" allowOverlap="1" wp14:anchorId="03D68785" wp14:editId="1A858AE0">
                <wp:simplePos x="0" y="0"/>
                <wp:positionH relativeFrom="column">
                  <wp:posOffset>2444115</wp:posOffset>
                </wp:positionH>
                <wp:positionV relativeFrom="paragraph">
                  <wp:posOffset>6350</wp:posOffset>
                </wp:positionV>
                <wp:extent cx="914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AAC35"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2.45pt,.5pt" to="264.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f8tAEAALYDAAAOAAAAZHJzL2Uyb0RvYy54bWysU8GOEzEMvSPxD1HudKbVC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" strokecolor="black [3040]"/>
            </w:pict>
          </mc:Fallback>
        </mc:AlternateContent>
      </w:r>
    </w:p>
    <w:p w14:paraId="5C323C37" w14:textId="0928A5AA" w:rsidR="005B7226" w:rsidRPr="00E4741A" w:rsidRDefault="00774260" w:rsidP="00066A17">
      <w:pPr>
        <w:spacing w:before="120" w:after="0" w:line="240" w:lineRule="auto"/>
        <w:ind w:firstLine="720"/>
        <w:jc w:val="both"/>
        <w:rPr>
          <w:rFonts w:ascii="Times New Roman" w:hAnsi="Times New Roman" w:cs="Times New Roman"/>
          <w:sz w:val="28"/>
          <w:szCs w:val="28"/>
        </w:rPr>
      </w:pPr>
      <w:r w:rsidRPr="00E4741A">
        <w:rPr>
          <w:rFonts w:ascii="Times New Roman" w:hAnsi="Times New Roman" w:cs="Times New Roman"/>
          <w:sz w:val="28"/>
          <w:szCs w:val="28"/>
        </w:rPr>
        <w:t xml:space="preserve">Thực hiện quy định của </w:t>
      </w:r>
      <w:r w:rsidRPr="00E4741A">
        <w:rPr>
          <w:rFonts w:ascii="Times New Roman" w:hAnsi="Times New Roman" w:cs="Times New Roman"/>
          <w:iCs/>
          <w:sz w:val="28"/>
          <w:szCs w:val="28"/>
          <w:lang w:val="vi-VN"/>
        </w:rPr>
        <w:t xml:space="preserve">Luật Ban hành văn bản quy phạm pháp luật </w:t>
      </w:r>
      <w:r w:rsidRPr="00E4741A">
        <w:rPr>
          <w:rFonts w:ascii="Times New Roman" w:hAnsi="Times New Roman" w:cs="Times New Roman"/>
          <w:iCs/>
          <w:sz w:val="28"/>
          <w:szCs w:val="28"/>
          <w:lang w:val="es-PR"/>
        </w:rPr>
        <w:t>số 64/2025/QH15; Luật sửa đổi, bổ sung một số điều của Luật Ban hành văn bản quy phạm pháp luật số 87/2025/QH15</w:t>
      </w:r>
      <w:r w:rsidR="001354FE" w:rsidRPr="00E4741A">
        <w:rPr>
          <w:rFonts w:ascii="Times New Roman" w:hAnsi="Times New Roman" w:cs="Times New Roman"/>
          <w:iCs/>
          <w:sz w:val="28"/>
          <w:szCs w:val="28"/>
          <w:lang w:val="es-PR"/>
        </w:rPr>
        <w:t xml:space="preserve">; </w:t>
      </w:r>
      <w:r w:rsidRPr="00E4741A">
        <w:rPr>
          <w:rFonts w:ascii="Times New Roman" w:eastAsia="Times New Roman" w:hAnsi="Times New Roman" w:cs="Times New Roman"/>
          <w:sz w:val="28"/>
          <w:szCs w:val="28"/>
        </w:rPr>
        <w:t>Sở Y tế</w:t>
      </w:r>
      <w:r w:rsidR="00B40237" w:rsidRPr="00E4741A">
        <w:rPr>
          <w:rFonts w:ascii="Times New Roman" w:eastAsia="Times New Roman" w:hAnsi="Times New Roman" w:cs="Times New Roman"/>
          <w:sz w:val="28"/>
          <w:szCs w:val="28"/>
        </w:rPr>
        <w:t xml:space="preserve"> đã tiến hành tổng kết việc thi hành Nghị quyết số 24/</w:t>
      </w:r>
      <w:r w:rsidR="001F587A" w:rsidRPr="00E4741A">
        <w:rPr>
          <w:rFonts w:ascii="Times New Roman" w:eastAsia="Times New Roman" w:hAnsi="Times New Roman" w:cs="Times New Roman"/>
          <w:sz w:val="28"/>
          <w:szCs w:val="28"/>
        </w:rPr>
        <w:t>1</w:t>
      </w:r>
      <w:r w:rsidR="00B40237" w:rsidRPr="00E4741A">
        <w:rPr>
          <w:rFonts w:ascii="Times New Roman" w:eastAsia="Times New Roman" w:hAnsi="Times New Roman" w:cs="Times New Roman"/>
          <w:sz w:val="28"/>
          <w:szCs w:val="28"/>
        </w:rPr>
        <w:t>2024/NQ-HĐND ngày 10/12/2024 của Hội đồng nhân dân tỉnh</w:t>
      </w:r>
      <w:r w:rsidR="00A45DFA" w:rsidRPr="00E4741A">
        <w:rPr>
          <w:rFonts w:ascii="Times New Roman" w:eastAsia="Times New Roman" w:hAnsi="Times New Roman" w:cs="Times New Roman"/>
          <w:sz w:val="28"/>
          <w:szCs w:val="28"/>
        </w:rPr>
        <w:t xml:space="preserve"> Lạng Sơn</w:t>
      </w:r>
      <w:r w:rsidR="001354FE" w:rsidRPr="00E4741A">
        <w:rPr>
          <w:rFonts w:ascii="Times New Roman" w:eastAsia="Times New Roman" w:hAnsi="Times New Roman" w:cs="Times New Roman"/>
          <w:sz w:val="28"/>
          <w:szCs w:val="28"/>
        </w:rPr>
        <w:t xml:space="preserve"> ban hành </w:t>
      </w:r>
      <w:r w:rsidR="00F01C71" w:rsidRPr="00E4741A">
        <w:rPr>
          <w:rFonts w:ascii="Times New Roman" w:eastAsia="Times New Roman" w:hAnsi="Times New Roman" w:cs="Times New Roman"/>
          <w:sz w:val="28"/>
          <w:szCs w:val="28"/>
        </w:rPr>
        <w:t>Q</w:t>
      </w:r>
      <w:r w:rsidR="001354FE" w:rsidRPr="00E4741A">
        <w:rPr>
          <w:rFonts w:ascii="Times New Roman" w:eastAsia="Times New Roman" w:hAnsi="Times New Roman" w:cs="Times New Roman"/>
          <w:sz w:val="28"/>
          <w:szCs w:val="28"/>
        </w:rPr>
        <w:t xml:space="preserve">uy định một số chính sách hỗ trợ đối với công tác bảo vệ, chăm sóc sức khỏe trên địa bàn tỉnh Lạng Sơn </w:t>
      </w:r>
      <w:r w:rsidR="001354FE" w:rsidRPr="00E4741A">
        <w:rPr>
          <w:rFonts w:ascii="Times New Roman" w:eastAsia="Times New Roman" w:hAnsi="Times New Roman" w:cs="Times New Roman"/>
          <w:i/>
          <w:sz w:val="28"/>
          <w:szCs w:val="28"/>
        </w:rPr>
        <w:t>(sau đây gọi là Nghị quyết số 24/12024/NQ-HĐND</w:t>
      </w:r>
      <w:r w:rsidR="00F01C71" w:rsidRPr="00E4741A">
        <w:rPr>
          <w:rFonts w:ascii="Times New Roman" w:eastAsia="Times New Roman" w:hAnsi="Times New Roman" w:cs="Times New Roman"/>
          <w:i/>
          <w:sz w:val="28"/>
          <w:szCs w:val="28"/>
        </w:rPr>
        <w:t>)</w:t>
      </w:r>
      <w:r w:rsidR="00B40237" w:rsidRPr="00E4741A">
        <w:rPr>
          <w:rFonts w:ascii="Times New Roman" w:eastAsia="Times New Roman" w:hAnsi="Times New Roman" w:cs="Times New Roman"/>
          <w:i/>
          <w:sz w:val="28"/>
          <w:szCs w:val="28"/>
        </w:rPr>
        <w:t>.</w:t>
      </w:r>
      <w:r w:rsidR="00B40237" w:rsidRPr="00E4741A">
        <w:rPr>
          <w:rFonts w:ascii="Times New Roman" w:eastAsia="Times New Roman" w:hAnsi="Times New Roman" w:cs="Times New Roman"/>
          <w:sz w:val="28"/>
          <w:szCs w:val="28"/>
        </w:rPr>
        <w:t xml:space="preserve"> Kết quả như sau:</w:t>
      </w:r>
    </w:p>
    <w:p w14:paraId="0E3CFBA6" w14:textId="77777777" w:rsidR="005B7226" w:rsidRPr="00E4741A" w:rsidRDefault="00B40237" w:rsidP="00066A17">
      <w:pPr>
        <w:spacing w:before="120" w:after="0" w:line="240" w:lineRule="auto"/>
        <w:ind w:firstLine="720"/>
        <w:jc w:val="both"/>
        <w:rPr>
          <w:rFonts w:ascii="Times New Roman" w:hAnsi="Times New Roman" w:cs="Times New Roman"/>
          <w:b/>
          <w:sz w:val="28"/>
          <w:szCs w:val="28"/>
        </w:rPr>
      </w:pPr>
      <w:r w:rsidRPr="00E4741A">
        <w:rPr>
          <w:rFonts w:ascii="Times New Roman" w:eastAsia="Times New Roman" w:hAnsi="Times New Roman" w:cs="Times New Roman"/>
          <w:b/>
          <w:sz w:val="28"/>
          <w:szCs w:val="28"/>
        </w:rPr>
        <w:t>I. BỐI CẢNH THỰC HIỆN TỔNG KẾT</w:t>
      </w:r>
    </w:p>
    <w:p w14:paraId="548ED7D6" w14:textId="77777777" w:rsidR="00A46926" w:rsidRPr="00E4741A" w:rsidRDefault="00B40237" w:rsidP="00066A17">
      <w:pPr>
        <w:spacing w:before="120" w:after="0" w:line="240" w:lineRule="auto"/>
        <w:ind w:firstLine="720"/>
        <w:jc w:val="both"/>
        <w:rPr>
          <w:rFonts w:ascii="Times New Roman" w:hAnsi="Times New Roman" w:cs="Times New Roman"/>
          <w:b/>
          <w:sz w:val="28"/>
          <w:szCs w:val="28"/>
        </w:rPr>
      </w:pPr>
      <w:r w:rsidRPr="00E4741A">
        <w:rPr>
          <w:rFonts w:ascii="Times New Roman" w:eastAsia="Times New Roman" w:hAnsi="Times New Roman" w:cs="Times New Roman"/>
          <w:b/>
          <w:sz w:val="28"/>
          <w:szCs w:val="28"/>
        </w:rPr>
        <w:t>1. Bối cảnh trong nước và quốc tế</w:t>
      </w:r>
    </w:p>
    <w:p w14:paraId="663B5F2E" w14:textId="5E7B1EB5" w:rsidR="00A46926" w:rsidRPr="00E4741A" w:rsidRDefault="00A46926" w:rsidP="00066A17">
      <w:pPr>
        <w:spacing w:before="120" w:after="0" w:line="240" w:lineRule="auto"/>
        <w:ind w:firstLine="720"/>
        <w:jc w:val="both"/>
        <w:rPr>
          <w:rFonts w:ascii="Times New Roman" w:hAnsi="Times New Roman" w:cs="Times New Roman"/>
          <w:sz w:val="28"/>
          <w:szCs w:val="28"/>
        </w:rPr>
      </w:pPr>
      <w:r w:rsidRPr="00E4741A">
        <w:rPr>
          <w:rFonts w:ascii="Times New Roman" w:hAnsi="Times New Roman" w:cs="Times New Roman"/>
          <w:sz w:val="28"/>
          <w:szCs w:val="28"/>
        </w:rPr>
        <w:t>Ngày 10/12/2025, Hội đồng nhân dân tỉnh Lạng Sơn ban hành</w:t>
      </w:r>
      <w:r w:rsidRPr="00E4741A">
        <w:rPr>
          <w:rFonts w:ascii="Times New Roman" w:hAnsi="Times New Roman" w:cs="Times New Roman"/>
          <w:sz w:val="28"/>
          <w:szCs w:val="28"/>
          <w:lang w:val="vi-VN"/>
        </w:rPr>
        <w:t xml:space="preserve"> Nghị quyết số 24/2024/NQ-HĐND.</w:t>
      </w:r>
      <w:r w:rsidRPr="00E4741A">
        <w:rPr>
          <w:rFonts w:ascii="Times New Roman" w:hAnsi="Times New Roman" w:cs="Times New Roman"/>
          <w:sz w:val="28"/>
          <w:szCs w:val="28"/>
        </w:rPr>
        <w:t xml:space="preserve"> </w:t>
      </w:r>
      <w:r w:rsidR="006607C1" w:rsidRPr="00E4741A">
        <w:rPr>
          <w:rFonts w:ascii="Times New Roman" w:hAnsi="Times New Roman" w:cs="Times New Roman"/>
          <w:sz w:val="28"/>
          <w:szCs w:val="28"/>
        </w:rPr>
        <w:t xml:space="preserve">Căn cứ chức năng, nhiệm vụ, Sở Y tế và các sở, ban, ngành liên quan đã triển khai thực hiện các quy định tại </w:t>
      </w:r>
      <w:r w:rsidR="006607C1" w:rsidRPr="00E4741A">
        <w:rPr>
          <w:rFonts w:ascii="Times New Roman" w:hAnsi="Times New Roman" w:cs="Times New Roman"/>
          <w:sz w:val="28"/>
          <w:szCs w:val="28"/>
          <w:lang w:val="vi-VN"/>
        </w:rPr>
        <w:t>Nghị quyết số 24/2024/NQ-HĐND</w:t>
      </w:r>
      <w:r w:rsidR="006607C1" w:rsidRPr="00E4741A">
        <w:rPr>
          <w:rFonts w:ascii="Times New Roman" w:hAnsi="Times New Roman" w:cs="Times New Roman"/>
          <w:sz w:val="28"/>
          <w:szCs w:val="28"/>
        </w:rPr>
        <w:t xml:space="preserve"> đảm bảo đúng quy định, đúng đối tượng và mức hỗ trợ.</w:t>
      </w:r>
    </w:p>
    <w:p w14:paraId="0EBF527D" w14:textId="224F4729" w:rsidR="005B7226" w:rsidRPr="00E4741A" w:rsidRDefault="006607C1" w:rsidP="00066A17">
      <w:pPr>
        <w:spacing w:before="120" w:after="0" w:line="240" w:lineRule="auto"/>
        <w:ind w:firstLine="720"/>
        <w:jc w:val="both"/>
        <w:rPr>
          <w:rFonts w:ascii="Times New Roman" w:hAnsi="Times New Roman" w:cs="Times New Roman"/>
          <w:sz w:val="28"/>
          <w:szCs w:val="28"/>
        </w:rPr>
      </w:pPr>
      <w:r w:rsidRPr="00E4741A">
        <w:rPr>
          <w:rFonts w:ascii="Times New Roman" w:eastAsia="Times New Roman" w:hAnsi="Times New Roman" w:cs="Times New Roman"/>
          <w:sz w:val="28"/>
          <w:szCs w:val="28"/>
        </w:rPr>
        <w:t xml:space="preserve">Ngày </w:t>
      </w:r>
      <w:r w:rsidR="009A6AF8" w:rsidRPr="00E4741A">
        <w:rPr>
          <w:rFonts w:ascii="Times New Roman" w:eastAsia="Times New Roman" w:hAnsi="Times New Roman" w:cs="Times New Roman"/>
          <w:sz w:val="28"/>
          <w:szCs w:val="28"/>
        </w:rPr>
        <w:t xml:space="preserve">14/04/2025 Thủ tướng Chính phủ ban hành </w:t>
      </w:r>
      <w:r w:rsidR="00B40237" w:rsidRPr="00E4741A">
        <w:rPr>
          <w:rFonts w:ascii="Times New Roman" w:eastAsia="Times New Roman" w:hAnsi="Times New Roman" w:cs="Times New Roman"/>
          <w:sz w:val="28"/>
          <w:szCs w:val="28"/>
        </w:rPr>
        <w:t xml:space="preserve">Quyết định </w:t>
      </w:r>
      <w:r w:rsidR="009A6AF8" w:rsidRPr="00E4741A">
        <w:rPr>
          <w:rFonts w:ascii="Times New Roman" w:eastAsia="Times New Roman" w:hAnsi="Times New Roman" w:cs="Times New Roman"/>
          <w:sz w:val="28"/>
          <w:szCs w:val="28"/>
        </w:rPr>
        <w:t xml:space="preserve">số </w:t>
      </w:r>
      <w:r w:rsidR="00B40237" w:rsidRPr="00E4741A">
        <w:rPr>
          <w:rFonts w:ascii="Times New Roman" w:eastAsia="Times New Roman" w:hAnsi="Times New Roman" w:cs="Times New Roman"/>
          <w:sz w:val="28"/>
          <w:szCs w:val="28"/>
        </w:rPr>
        <w:t xml:space="preserve">759/QĐ-TTg </w:t>
      </w:r>
      <w:r w:rsidR="009A6AF8" w:rsidRPr="00E4741A">
        <w:rPr>
          <w:rFonts w:ascii="Times New Roman" w:eastAsia="Times New Roman" w:hAnsi="Times New Roman" w:cs="Times New Roman"/>
          <w:sz w:val="28"/>
          <w:szCs w:val="28"/>
        </w:rPr>
        <w:t xml:space="preserve">phê duyệt Đề án sắp xếp, tổ chức lại đơn vị hành chính các cấp và xây dựng mô hình tổ chức chính quyền địa phương 2 cấp đã tác động trực tiếp đến đối tượng </w:t>
      </w:r>
      <w:r w:rsidR="00562FB1" w:rsidRPr="00E4741A">
        <w:rPr>
          <w:rFonts w:ascii="Times New Roman" w:eastAsia="Times New Roman" w:hAnsi="Times New Roman" w:cs="Times New Roman"/>
          <w:sz w:val="28"/>
          <w:szCs w:val="28"/>
        </w:rPr>
        <w:t xml:space="preserve">bảo vệ </w:t>
      </w:r>
      <w:r w:rsidR="009A6AF8" w:rsidRPr="00E4741A">
        <w:rPr>
          <w:rFonts w:ascii="Times New Roman" w:eastAsia="Times New Roman" w:hAnsi="Times New Roman" w:cs="Times New Roman"/>
          <w:sz w:val="28"/>
          <w:szCs w:val="28"/>
        </w:rPr>
        <w:t xml:space="preserve"> </w:t>
      </w:r>
      <w:r w:rsidR="00562FB1" w:rsidRPr="00E4741A">
        <w:rPr>
          <w:rFonts w:ascii="Times New Roman" w:eastAsia="Times New Roman" w:hAnsi="Times New Roman" w:cs="Times New Roman"/>
          <w:sz w:val="28"/>
          <w:szCs w:val="28"/>
        </w:rPr>
        <w:t>và chăm sóc sức khoẻ được quy định tại</w:t>
      </w:r>
      <w:r w:rsidR="009A6AF8" w:rsidRPr="00E4741A">
        <w:rPr>
          <w:rFonts w:ascii="Times New Roman" w:eastAsia="Times New Roman" w:hAnsi="Times New Roman" w:cs="Times New Roman"/>
          <w:sz w:val="28"/>
          <w:szCs w:val="28"/>
        </w:rPr>
        <w:t xml:space="preserve"> </w:t>
      </w:r>
      <w:r w:rsidR="009A6AF8" w:rsidRPr="00E4741A">
        <w:rPr>
          <w:rFonts w:ascii="Times New Roman" w:hAnsi="Times New Roman" w:cs="Times New Roman"/>
          <w:sz w:val="28"/>
          <w:szCs w:val="28"/>
          <w:lang w:val="vi-VN"/>
        </w:rPr>
        <w:t>Nghị quyết số 24/2024/NQ-HĐND</w:t>
      </w:r>
      <w:r w:rsidR="009A6AF8" w:rsidRPr="00E4741A">
        <w:rPr>
          <w:rFonts w:ascii="Times New Roman" w:hAnsi="Times New Roman" w:cs="Times New Roman"/>
          <w:sz w:val="28"/>
          <w:szCs w:val="28"/>
        </w:rPr>
        <w:t xml:space="preserve"> như các đối tượng thuộc cấp huyện.</w:t>
      </w:r>
    </w:p>
    <w:p w14:paraId="67E6AEE1" w14:textId="33327E3E" w:rsidR="009A6AF8" w:rsidRPr="00E4741A" w:rsidRDefault="00562FB1" w:rsidP="00066A17">
      <w:pPr>
        <w:spacing w:before="120" w:after="0" w:line="240" w:lineRule="auto"/>
        <w:ind w:firstLine="720"/>
        <w:jc w:val="both"/>
        <w:rPr>
          <w:rFonts w:ascii="Times New Roman" w:hAnsi="Times New Roman" w:cs="Times New Roman"/>
          <w:sz w:val="28"/>
          <w:szCs w:val="28"/>
        </w:rPr>
      </w:pPr>
      <w:r w:rsidRPr="00E4741A">
        <w:rPr>
          <w:rFonts w:ascii="Times New Roman" w:hAnsi="Times New Roman" w:cs="Times New Roman"/>
          <w:sz w:val="28"/>
          <w:szCs w:val="28"/>
        </w:rPr>
        <w:t xml:space="preserve">Ngày 14/10/2025 Ban Thường vụ Tỉnh ủy ban hành Quyết định số 12-QĐ/TU kết thúc hoạt động của Ban Bảo vệ, chăm sóc sức khỏe cán bộ tỉnh và chuyển giao chức năng, nhiệm vụ bảo vệ, chăm sóc sức khoẻ cán bộ tỉnh đã tác động đến </w:t>
      </w:r>
      <w:r w:rsidR="004F751B" w:rsidRPr="00E4741A">
        <w:rPr>
          <w:rFonts w:ascii="Times New Roman" w:hAnsi="Times New Roman" w:cs="Times New Roman"/>
          <w:sz w:val="28"/>
          <w:szCs w:val="28"/>
        </w:rPr>
        <w:t>các quy định về chế độ hỗ trợ đối với cán bộ, công chức, viên chức làm nhiệm vụ bảo vệ chăm sóc sức khỏe cán bộ</w:t>
      </w:r>
      <w:r w:rsidR="006765BD" w:rsidRPr="00E4741A">
        <w:rPr>
          <w:rFonts w:ascii="Times New Roman" w:hAnsi="Times New Roman" w:cs="Times New Roman"/>
          <w:sz w:val="28"/>
          <w:szCs w:val="28"/>
        </w:rPr>
        <w:t xml:space="preserve"> </w:t>
      </w:r>
      <w:r w:rsidR="006765BD" w:rsidRPr="00E4741A">
        <w:rPr>
          <w:rFonts w:ascii="Times New Roman" w:eastAsia="Times New Roman" w:hAnsi="Times New Roman" w:cs="Times New Roman"/>
          <w:sz w:val="28"/>
          <w:szCs w:val="28"/>
        </w:rPr>
        <w:t xml:space="preserve">được quy định tại </w:t>
      </w:r>
      <w:r w:rsidR="006765BD" w:rsidRPr="00E4741A">
        <w:rPr>
          <w:rFonts w:ascii="Times New Roman" w:hAnsi="Times New Roman" w:cs="Times New Roman"/>
          <w:sz w:val="28"/>
          <w:szCs w:val="28"/>
          <w:lang w:val="vi-VN"/>
        </w:rPr>
        <w:t>Nghị quyết số 24/2024/NQ-HĐND</w:t>
      </w:r>
      <w:r w:rsidR="006765BD" w:rsidRPr="00E4741A">
        <w:rPr>
          <w:rFonts w:ascii="Times New Roman" w:hAnsi="Times New Roman" w:cs="Times New Roman"/>
          <w:sz w:val="28"/>
          <w:szCs w:val="28"/>
        </w:rPr>
        <w:t>.</w:t>
      </w:r>
    </w:p>
    <w:p w14:paraId="5CCC32AA" w14:textId="77777777" w:rsidR="005B7226" w:rsidRPr="00E4741A" w:rsidRDefault="00B40237" w:rsidP="00066A17">
      <w:pPr>
        <w:spacing w:before="120" w:after="0" w:line="240" w:lineRule="auto"/>
        <w:ind w:firstLine="720"/>
        <w:jc w:val="both"/>
        <w:rPr>
          <w:rFonts w:ascii="Times New Roman" w:hAnsi="Times New Roman" w:cs="Times New Roman"/>
          <w:b/>
          <w:sz w:val="28"/>
          <w:szCs w:val="28"/>
        </w:rPr>
      </w:pPr>
      <w:r w:rsidRPr="00E4741A">
        <w:rPr>
          <w:rFonts w:ascii="Times New Roman" w:eastAsia="Times New Roman" w:hAnsi="Times New Roman" w:cs="Times New Roman"/>
          <w:b/>
          <w:sz w:val="28"/>
          <w:szCs w:val="28"/>
        </w:rPr>
        <w:t>2. Quá trình thực hiện tổng kết</w:t>
      </w:r>
    </w:p>
    <w:p w14:paraId="20C098DF" w14:textId="77777777" w:rsidR="005B7226" w:rsidRPr="00E4741A" w:rsidRDefault="00B40237" w:rsidP="00066A17">
      <w:pPr>
        <w:spacing w:before="120" w:after="0" w:line="240" w:lineRule="auto"/>
        <w:ind w:firstLine="720"/>
        <w:jc w:val="both"/>
        <w:rPr>
          <w:rFonts w:ascii="Times New Roman" w:hAnsi="Times New Roman" w:cs="Times New Roman"/>
          <w:sz w:val="28"/>
          <w:szCs w:val="28"/>
        </w:rPr>
      </w:pPr>
      <w:r w:rsidRPr="00E4741A">
        <w:rPr>
          <w:rFonts w:ascii="Times New Roman" w:eastAsia="Times New Roman" w:hAnsi="Times New Roman" w:cs="Times New Roman"/>
          <w:sz w:val="28"/>
          <w:szCs w:val="28"/>
        </w:rPr>
        <w:t>Các cơ quan, đơn vị tiến hành thu thập, rà soát số liệu; đánh giá kết quả thực hiện từng chế độ; tổng hợp khó khăn, vướng mắc và đề xuất giải pháp.</w:t>
      </w:r>
    </w:p>
    <w:p w14:paraId="17B5792F" w14:textId="77777777" w:rsidR="005B7226" w:rsidRPr="00E4741A" w:rsidRDefault="00B40237" w:rsidP="00066A17">
      <w:pPr>
        <w:spacing w:before="120" w:after="0" w:line="240" w:lineRule="auto"/>
        <w:ind w:firstLine="720"/>
        <w:jc w:val="both"/>
        <w:rPr>
          <w:rFonts w:ascii="Times New Roman" w:hAnsi="Times New Roman" w:cs="Times New Roman"/>
          <w:b/>
          <w:sz w:val="28"/>
          <w:szCs w:val="28"/>
        </w:rPr>
      </w:pPr>
      <w:r w:rsidRPr="00E4741A">
        <w:rPr>
          <w:rFonts w:ascii="Times New Roman" w:eastAsia="Times New Roman" w:hAnsi="Times New Roman" w:cs="Times New Roman"/>
          <w:b/>
          <w:sz w:val="28"/>
          <w:szCs w:val="28"/>
        </w:rPr>
        <w:lastRenderedPageBreak/>
        <w:t>II. KẾT QUẢ THỰC HIỆN</w:t>
      </w:r>
    </w:p>
    <w:p w14:paraId="27F6AF35" w14:textId="54A3923F" w:rsidR="005B7226" w:rsidRPr="00E4741A" w:rsidRDefault="00B40237" w:rsidP="00066A17">
      <w:pPr>
        <w:spacing w:before="120" w:after="0" w:line="240" w:lineRule="auto"/>
        <w:ind w:firstLine="720"/>
        <w:jc w:val="both"/>
        <w:rPr>
          <w:rFonts w:ascii="Times New Roman" w:eastAsia="Times New Roman" w:hAnsi="Times New Roman" w:cs="Times New Roman"/>
          <w:b/>
          <w:sz w:val="28"/>
          <w:szCs w:val="28"/>
        </w:rPr>
      </w:pPr>
      <w:r w:rsidRPr="00E4741A">
        <w:rPr>
          <w:rFonts w:ascii="Times New Roman" w:eastAsia="Times New Roman" w:hAnsi="Times New Roman" w:cs="Times New Roman"/>
          <w:b/>
          <w:sz w:val="28"/>
          <w:szCs w:val="28"/>
        </w:rPr>
        <w:t>1. Công tác chỉ đạo, triển khai</w:t>
      </w:r>
      <w:r w:rsidR="00572260" w:rsidRPr="00E4741A">
        <w:rPr>
          <w:rFonts w:ascii="Times New Roman" w:hAnsi="Times New Roman" w:cs="Times New Roman"/>
          <w:sz w:val="28"/>
          <w:szCs w:val="28"/>
        </w:rPr>
        <w:t xml:space="preserve"> </w:t>
      </w:r>
      <w:r w:rsidR="00572260" w:rsidRPr="00E4741A">
        <w:rPr>
          <w:rFonts w:ascii="Times New Roman" w:eastAsia="Times New Roman" w:hAnsi="Times New Roman" w:cs="Times New Roman"/>
          <w:b/>
          <w:sz w:val="28"/>
          <w:szCs w:val="28"/>
        </w:rPr>
        <w:t>và tổ chức thi hành Nghị quyết số 24/2024/NQ-HĐND</w:t>
      </w:r>
    </w:p>
    <w:p w14:paraId="61676EB7" w14:textId="27952B95" w:rsidR="008C111B" w:rsidRPr="00E4741A" w:rsidRDefault="008C111B" w:rsidP="00066A17">
      <w:pPr>
        <w:tabs>
          <w:tab w:val="left" w:pos="709"/>
        </w:tabs>
        <w:spacing w:before="120" w:after="0" w:line="240" w:lineRule="auto"/>
        <w:ind w:firstLine="709"/>
        <w:jc w:val="both"/>
        <w:rPr>
          <w:rFonts w:ascii="Times New Roman" w:hAnsi="Times New Roman" w:cs="Times New Roman"/>
          <w:sz w:val="28"/>
          <w:szCs w:val="28"/>
        </w:rPr>
      </w:pPr>
      <w:r w:rsidRPr="00E4741A">
        <w:rPr>
          <w:rFonts w:ascii="Times New Roman" w:hAnsi="Times New Roman" w:cs="Times New Roman"/>
          <w:sz w:val="28"/>
          <w:szCs w:val="28"/>
        </w:rPr>
        <w:t xml:space="preserve">Ngay sau khi </w:t>
      </w:r>
      <w:r w:rsidRPr="00E4741A">
        <w:rPr>
          <w:rFonts w:ascii="Times New Roman" w:hAnsi="Times New Roman" w:cs="Times New Roman"/>
          <w:sz w:val="28"/>
          <w:szCs w:val="28"/>
          <w:lang w:val="vi-VN"/>
        </w:rPr>
        <w:t>Nghị quyết số 24/2024/NQ-HĐND</w:t>
      </w:r>
      <w:r w:rsidRPr="00E4741A">
        <w:rPr>
          <w:rFonts w:ascii="Times New Roman" w:hAnsi="Times New Roman" w:cs="Times New Roman"/>
          <w:sz w:val="28"/>
          <w:szCs w:val="28"/>
        </w:rPr>
        <w:t xml:space="preserve"> được ban hành, ngày 03/01/2025 Sở Y tế đã ban hành Công văn số 29/SYT-NVYD về việc triển khai thực hiện Nghị quyết số 24/2024/NQ-HĐND ngày 17/12/2024 của HĐND tỉnh Lạng Sơn ban hành Quy định một số chính sách hỗ trợ đối với công tác bảo vệ, chăm sóc sức khỏe trên địa bàn tỉnh Lạng Sơn gửi các đơn vị trực thuộc Sở Y tế.</w:t>
      </w:r>
    </w:p>
    <w:p w14:paraId="3C7767F2" w14:textId="77777777" w:rsidR="00670CBE" w:rsidRPr="00E4741A" w:rsidRDefault="00670CBE" w:rsidP="00066A17">
      <w:pPr>
        <w:tabs>
          <w:tab w:val="left" w:pos="709"/>
        </w:tabs>
        <w:spacing w:before="120" w:after="0" w:line="240" w:lineRule="auto"/>
        <w:ind w:firstLine="709"/>
        <w:jc w:val="both"/>
        <w:rPr>
          <w:rFonts w:ascii="Times New Roman" w:hAnsi="Times New Roman" w:cs="Times New Roman"/>
          <w:bCs/>
          <w:sz w:val="28"/>
          <w:szCs w:val="28"/>
          <w:lang w:val="nb-NO"/>
        </w:rPr>
      </w:pPr>
      <w:r w:rsidRPr="00E4741A">
        <w:rPr>
          <w:rFonts w:ascii="Times New Roman" w:hAnsi="Times New Roman" w:cs="Times New Roman"/>
          <w:sz w:val="28"/>
          <w:szCs w:val="28"/>
        </w:rPr>
        <w:t xml:space="preserve">Trong thời gian từ 10/12/2024 đến 31/10/2025, bám sát các hướng dẫn về chuyên môn của Ban Bảo vệ, chăm sóc sức khỏe cán bộ Trung ương và được sự quan tâm, chỉ đạo thường xuyên của Ban Thường vụ, Thường trực Tỉnh ủy đối với công tác bảo vệ, chăm sóc sức khỏe cán bộ, Ban Bảo vệ, chăm sóc sức khỏe cán bộ tỉnh đã kiện toàn Hội đồng chuyên môn, xây dựng quy chế làm việc của Ban Bảo vệ, chăm sóc sức khỏe cán bộ tỉnh, đảm bảo thực hiện các quy định tại </w:t>
      </w:r>
      <w:r w:rsidRPr="00E4741A">
        <w:rPr>
          <w:rFonts w:ascii="Times New Roman" w:hAnsi="Times New Roman" w:cs="Times New Roman"/>
          <w:sz w:val="28"/>
          <w:szCs w:val="28"/>
          <w:lang w:val="vi-VN"/>
        </w:rPr>
        <w:t>Nghị quyết số 24/2024/NQ-HĐND</w:t>
      </w:r>
      <w:r w:rsidRPr="00E4741A">
        <w:rPr>
          <w:rFonts w:ascii="Times New Roman" w:hAnsi="Times New Roman" w:cs="Times New Roman"/>
          <w:bCs/>
          <w:sz w:val="28"/>
          <w:szCs w:val="28"/>
          <w:lang w:val="nb-NO"/>
        </w:rPr>
        <w:t>.</w:t>
      </w:r>
    </w:p>
    <w:p w14:paraId="4BDB74E6" w14:textId="77777777" w:rsidR="00670CBE" w:rsidRPr="00E4741A" w:rsidRDefault="00670CBE" w:rsidP="00066A17">
      <w:pPr>
        <w:spacing w:before="120" w:after="0" w:line="240" w:lineRule="auto"/>
        <w:jc w:val="both"/>
        <w:rPr>
          <w:rFonts w:ascii="Times New Roman" w:hAnsi="Times New Roman" w:cs="Times New Roman"/>
          <w:bCs/>
          <w:sz w:val="28"/>
          <w:szCs w:val="28"/>
        </w:rPr>
      </w:pPr>
      <w:r w:rsidRPr="00E4741A">
        <w:rPr>
          <w:rFonts w:ascii="Times New Roman" w:hAnsi="Times New Roman" w:cs="Times New Roman"/>
          <w:bCs/>
          <w:sz w:val="28"/>
          <w:szCs w:val="28"/>
          <w:lang w:val="nb-NO"/>
        </w:rPr>
        <w:tab/>
        <w:t xml:space="preserve">Nghị quyết số 24/2024/NQ-HĐND ra đời đã tháo gỡ những khó khăn, tồn tại của Quy định số 1859-QĐ/TU ngày 21/6/2019 của Ban Thường vụ Tỉnh uỷ ban hành Quy định số 1859-QĐ/TU về chế độ bảo vệ, chăm sóc sức khoẻ cán bộ, công chức, viên chức tỉnh Lạng Sơn, góp phần nâng cao chất lượng công tác bảo vệ và chăm sóc sức khoẻ đối với các đối tượng thuộc Tỉnh ủy quản lý tại tỉnh Lạng Sơn. </w:t>
      </w:r>
      <w:r w:rsidRPr="00E4741A">
        <w:rPr>
          <w:rFonts w:ascii="Times New Roman" w:hAnsi="Times New Roman" w:cs="Times New Roman"/>
          <w:sz w:val="28"/>
          <w:szCs w:val="28"/>
        </w:rPr>
        <w:t>So với các đối tượng được quy định tại Quy định số 1859-QĐ/TU, ngày 21/6/20219 của Tỉnh ủy Lạng Sơn Quy định về chế độ bảo vệ, chăm sóc sức khỏe cán bộ, công chức, viên chức tỉnh Lạng Sơn, các đối tượng được bảo vệ và chăm sóc sức khỏe thuộc Quy định ban hành kèm theo Nghị quyết số 24/2024/NQ-HĐND được mở rộng hơn</w:t>
      </w:r>
      <w:r w:rsidRPr="00E4741A">
        <w:rPr>
          <w:rFonts w:ascii="Times New Roman" w:hAnsi="Times New Roman" w:cs="Times New Roman"/>
          <w:sz w:val="28"/>
          <w:szCs w:val="28"/>
          <w:lang w:val="nl-NL"/>
        </w:rPr>
        <w:t>;</w:t>
      </w:r>
      <w:r w:rsidRPr="00E4741A">
        <w:rPr>
          <w:rFonts w:ascii="Times New Roman" w:hAnsi="Times New Roman" w:cs="Times New Roman"/>
          <w:sz w:val="28"/>
          <w:szCs w:val="28"/>
        </w:rPr>
        <w:t xml:space="preserve"> mức hỗ trợ của các chính sách được điều chỉnh phù hợp với </w:t>
      </w:r>
      <w:r w:rsidRPr="00E4741A">
        <w:rPr>
          <w:rFonts w:ascii="Times New Roman" w:hAnsi="Times New Roman" w:cs="Times New Roman"/>
          <w:bCs/>
          <w:sz w:val="28"/>
          <w:szCs w:val="28"/>
        </w:rPr>
        <w:t>với tình hình thực tế; qua đó nhận được sự đồng thuận và tạo động lực cho các cán bộ, công chức, viên chức trên địa bàn tỉnh cống hiến đóng góp công sức trong sự nghiệp xây dựng và phát triển của tỉnh Lạng Sơn.</w:t>
      </w:r>
    </w:p>
    <w:p w14:paraId="603C7315" w14:textId="77777777" w:rsidR="004D64C5" w:rsidRPr="00E4741A" w:rsidRDefault="00670CBE" w:rsidP="00066A17">
      <w:pPr>
        <w:tabs>
          <w:tab w:val="left" w:pos="709"/>
        </w:tabs>
        <w:spacing w:before="120" w:after="0" w:line="240" w:lineRule="auto"/>
        <w:ind w:firstLine="709"/>
        <w:jc w:val="both"/>
        <w:rPr>
          <w:rFonts w:ascii="Times New Roman" w:hAnsi="Times New Roman" w:cs="Times New Roman"/>
          <w:iCs/>
          <w:sz w:val="28"/>
          <w:szCs w:val="28"/>
          <w:lang w:val="nb-NO"/>
        </w:rPr>
      </w:pPr>
      <w:r w:rsidRPr="00E4741A">
        <w:rPr>
          <w:rFonts w:ascii="Times New Roman" w:hAnsi="Times New Roman" w:cs="Times New Roman"/>
          <w:sz w:val="28"/>
          <w:szCs w:val="28"/>
        </w:rPr>
        <w:tab/>
        <w:t xml:space="preserve">Để đảm bảo việc thực hiện các nhiệm vụ được giao tại </w:t>
      </w:r>
      <w:r w:rsidRPr="00E4741A">
        <w:rPr>
          <w:rFonts w:ascii="Times New Roman" w:hAnsi="Times New Roman" w:cs="Times New Roman"/>
          <w:sz w:val="28"/>
          <w:szCs w:val="28"/>
          <w:lang w:val="vi-VN"/>
        </w:rPr>
        <w:t>Nghị quyết số 24/2024/NQ-HĐND</w:t>
      </w:r>
      <w:r w:rsidRPr="00E4741A">
        <w:rPr>
          <w:rFonts w:ascii="Times New Roman" w:hAnsi="Times New Roman" w:cs="Times New Roman"/>
          <w:sz w:val="28"/>
          <w:szCs w:val="28"/>
        </w:rPr>
        <w:t xml:space="preserve">, Ban Bảo vệ, chăm sóc sức khỏe cán bộ tỉnh đã chủ động phối hợp với các huyện uỷ, thành uỷ trong việc thực hiện công tác bảo vệ, chăm sóc sức khoẻ cán bộ trên địa bàn các huyện, thành phố; các sở, ban, ngành, các cơ quan có liên quan trong việc làm thẻ khám chữa bệnh dùng cho đối tượng thuộc diện tỉnh quản lý; phối hợp với các bệnh viện tuyến trung ương (Bệnh viện Hữu Nghị Việt - Xô, Bệnh viện Bạch Mai, Bệnh viện Trung ương quân đội 108) trong việc khám sức khỏe cán bộ thuộc diện Bộ Chính trị, Ban Bí thư quản lý, cán bộ </w:t>
      </w:r>
      <w:r w:rsidRPr="00E4741A">
        <w:rPr>
          <w:rFonts w:ascii="Times New Roman" w:eastAsia="Calibri" w:hAnsi="Times New Roman" w:cs="Times New Roman"/>
          <w:sz w:val="28"/>
          <w:szCs w:val="28"/>
        </w:rPr>
        <w:t>Lãnh đạo tỉnh, Ủy viên Ban Thường vụ Tỉnh ủy. Kết quả cụ thể như sau:</w:t>
      </w:r>
    </w:p>
    <w:p w14:paraId="2F4FAB71" w14:textId="77777777" w:rsidR="004D64C5" w:rsidRPr="00E4741A" w:rsidRDefault="00670CBE" w:rsidP="00066A17">
      <w:pPr>
        <w:tabs>
          <w:tab w:val="left" w:pos="709"/>
        </w:tabs>
        <w:spacing w:before="120" w:after="0" w:line="240" w:lineRule="auto"/>
        <w:ind w:firstLine="709"/>
        <w:jc w:val="both"/>
        <w:rPr>
          <w:rFonts w:ascii="Times New Roman" w:hAnsi="Times New Roman" w:cs="Times New Roman"/>
          <w:sz w:val="28"/>
          <w:szCs w:val="28"/>
        </w:rPr>
      </w:pPr>
      <w:r w:rsidRPr="00E4741A">
        <w:rPr>
          <w:rFonts w:ascii="Times New Roman" w:hAnsi="Times New Roman" w:cs="Times New Roman"/>
          <w:sz w:val="28"/>
          <w:szCs w:val="28"/>
        </w:rPr>
        <w:lastRenderedPageBreak/>
        <w:t>Tiến hành rà soát, đề xuất kiện toàn Hội đồng chuyên môn bảo vệ sức khỏe cán bộ tỉnh, bố trí sắp xếp lại cán bộ, viên chức phù hợp với vị trí công tác, đảm bảo thực hiện nhiệm vụ có hiệu quả;</w:t>
      </w:r>
    </w:p>
    <w:p w14:paraId="423DA85F" w14:textId="77777777" w:rsidR="004D64C5" w:rsidRPr="00E4741A" w:rsidRDefault="00670CBE" w:rsidP="00066A17">
      <w:pPr>
        <w:tabs>
          <w:tab w:val="left" w:pos="709"/>
        </w:tabs>
        <w:spacing w:before="120" w:after="0" w:line="240" w:lineRule="auto"/>
        <w:ind w:firstLine="709"/>
        <w:jc w:val="both"/>
        <w:rPr>
          <w:rFonts w:ascii="Times New Roman" w:hAnsi="Times New Roman" w:cs="Times New Roman"/>
          <w:sz w:val="28"/>
          <w:szCs w:val="28"/>
        </w:rPr>
      </w:pPr>
      <w:r w:rsidRPr="00E4741A">
        <w:rPr>
          <w:rFonts w:ascii="Times New Roman" w:hAnsi="Times New Roman" w:cs="Times New Roman"/>
          <w:sz w:val="28"/>
          <w:szCs w:val="28"/>
        </w:rPr>
        <w:t>Chủ động xây dựng kế hoạch về khám sức khỏe định kỳ đối với cán bộ theo hướng dẫn của Ban Bảo vệ, chăm sóc sức khỏe cán bộ Trung ương; đồng thời tổ chức thực hiện đạt kết quả tốt trong năm 2025;</w:t>
      </w:r>
    </w:p>
    <w:p w14:paraId="230D8D3C" w14:textId="77777777" w:rsidR="004D64C5" w:rsidRPr="00E4741A" w:rsidRDefault="00670CBE" w:rsidP="00066A17">
      <w:pPr>
        <w:tabs>
          <w:tab w:val="left" w:pos="709"/>
        </w:tabs>
        <w:spacing w:before="120" w:after="0" w:line="240" w:lineRule="auto"/>
        <w:ind w:firstLine="709"/>
        <w:jc w:val="both"/>
        <w:rPr>
          <w:rFonts w:ascii="Times New Roman" w:hAnsi="Times New Roman" w:cs="Times New Roman"/>
          <w:sz w:val="28"/>
          <w:szCs w:val="28"/>
        </w:rPr>
      </w:pPr>
      <w:r w:rsidRPr="00E4741A">
        <w:rPr>
          <w:rFonts w:ascii="Times New Roman" w:hAnsi="Times New Roman" w:cs="Times New Roman"/>
          <w:sz w:val="28"/>
          <w:szCs w:val="28"/>
        </w:rPr>
        <w:t>Thường xuyên theo dõi và quản lý sức khỏe đối với cán bộ Lãnh đạo chủ chốt, cán bộ nguyên là lãnh đạo chủ chốt của tỉnh, Ủy viên Ban Thường vụ Tỉnh ủy và lãnh đạo tỉnh theo quy định;</w:t>
      </w:r>
    </w:p>
    <w:p w14:paraId="3F2F5FDA" w14:textId="77777777" w:rsidR="004D64C5" w:rsidRPr="00E4741A" w:rsidRDefault="00670CBE" w:rsidP="00066A17">
      <w:pPr>
        <w:tabs>
          <w:tab w:val="left" w:pos="709"/>
        </w:tabs>
        <w:spacing w:before="120" w:after="0" w:line="240" w:lineRule="auto"/>
        <w:ind w:firstLine="709"/>
        <w:jc w:val="both"/>
        <w:rPr>
          <w:rFonts w:ascii="Times New Roman" w:hAnsi="Times New Roman" w:cs="Times New Roman"/>
          <w:sz w:val="28"/>
          <w:szCs w:val="28"/>
        </w:rPr>
      </w:pPr>
      <w:r w:rsidRPr="00E4741A">
        <w:rPr>
          <w:rFonts w:ascii="Times New Roman" w:hAnsi="Times New Roman" w:cs="Times New Roman"/>
          <w:sz w:val="28"/>
          <w:szCs w:val="28"/>
        </w:rPr>
        <w:t>Đảm bảo thực hiện tốt chế độ chính sách đối với cán bộ: thực hiện đưa đón cán bộ đi nghỉ dưỡng, điều trị an toàn, chu đáo, giải quyết trợ cấp thăm hỏi khi cán bộ ốm và điều trị kỹ thuật cao, mắc bệnh nặng; kịp thời giải quyết chế độ chính sách đối với đội ngũ cán bộ, viên chức làm nhiệm vụ chuyên trách bảo vệ sức khỏe cán bộ;</w:t>
      </w:r>
    </w:p>
    <w:p w14:paraId="49FC02A9" w14:textId="77777777" w:rsidR="004D64C5" w:rsidRPr="00E4741A" w:rsidRDefault="00670CBE" w:rsidP="00066A17">
      <w:pPr>
        <w:tabs>
          <w:tab w:val="left" w:pos="709"/>
        </w:tabs>
        <w:spacing w:before="120" w:after="0" w:line="240" w:lineRule="auto"/>
        <w:ind w:firstLine="709"/>
        <w:jc w:val="both"/>
        <w:rPr>
          <w:rFonts w:ascii="Times New Roman" w:hAnsi="Times New Roman" w:cs="Times New Roman"/>
          <w:sz w:val="28"/>
          <w:szCs w:val="28"/>
        </w:rPr>
      </w:pPr>
      <w:r w:rsidRPr="00E4741A">
        <w:rPr>
          <w:rFonts w:ascii="Times New Roman" w:hAnsi="Times New Roman" w:cs="Times New Roman"/>
          <w:sz w:val="28"/>
          <w:szCs w:val="28"/>
        </w:rPr>
        <w:t>Chủ động đề xuất và kịp thời đầu tư, nâng cấp cơ sở vật chất, trang thiết bị chuyên môn, thuốc và hóa chất; thiết bị văn phòng, phương tiện phục vụ... cơ bản đáp ứng  được nhu cầu khám chữa bệnh và phục vụ sức khỏe đối với cán bộ thuộc diện quản lý của tỉnh;</w:t>
      </w:r>
    </w:p>
    <w:p w14:paraId="686BF39D" w14:textId="6FA5E2D5" w:rsidR="00670CBE" w:rsidRPr="00E4741A" w:rsidRDefault="00670CBE" w:rsidP="00066A17">
      <w:pPr>
        <w:tabs>
          <w:tab w:val="left" w:pos="709"/>
        </w:tabs>
        <w:spacing w:before="120" w:after="0" w:line="240" w:lineRule="auto"/>
        <w:ind w:firstLine="709"/>
        <w:jc w:val="both"/>
        <w:rPr>
          <w:rFonts w:ascii="Times New Roman" w:eastAsia="Calibri" w:hAnsi="Times New Roman" w:cs="Times New Roman"/>
          <w:sz w:val="28"/>
          <w:szCs w:val="28"/>
        </w:rPr>
      </w:pPr>
      <w:r w:rsidRPr="00E4741A">
        <w:rPr>
          <w:rFonts w:ascii="Times New Roman" w:hAnsi="Times New Roman" w:cs="Times New Roman"/>
          <w:sz w:val="28"/>
          <w:szCs w:val="28"/>
        </w:rPr>
        <w:t>Tinh thần viên chức và người lao động ổn định chấp hành sự phân công điều động của đơn vị; đảm bảo thực hiện tốt công tác bảo vệ, chăm sóc sức khỏe đối với cán bộ thuộc diện quản lý, không có sai sót khuyết điểm xảy ra.</w:t>
      </w:r>
    </w:p>
    <w:p w14:paraId="106DBD62" w14:textId="77777777" w:rsidR="00670CBE" w:rsidRPr="00E4741A" w:rsidRDefault="00670CBE" w:rsidP="00066A17">
      <w:pPr>
        <w:tabs>
          <w:tab w:val="left" w:pos="709"/>
        </w:tabs>
        <w:spacing w:before="120" w:after="0" w:line="240" w:lineRule="auto"/>
        <w:ind w:firstLine="709"/>
        <w:jc w:val="both"/>
        <w:rPr>
          <w:rFonts w:ascii="Times New Roman" w:hAnsi="Times New Roman" w:cs="Times New Roman"/>
          <w:sz w:val="28"/>
          <w:szCs w:val="28"/>
        </w:rPr>
      </w:pPr>
      <w:r w:rsidRPr="00E4741A">
        <w:rPr>
          <w:rFonts w:ascii="Times New Roman" w:hAnsi="Times New Roman" w:cs="Times New Roman"/>
          <w:sz w:val="28"/>
          <w:szCs w:val="28"/>
        </w:rPr>
        <w:t xml:space="preserve">Tại cấp huyện, từ trước ngày </w:t>
      </w:r>
      <w:bookmarkStart w:id="0" w:name="_Hlk213746574"/>
      <w:r w:rsidRPr="00E4741A">
        <w:rPr>
          <w:rFonts w:ascii="Times New Roman" w:hAnsi="Times New Roman" w:cs="Times New Roman"/>
          <w:sz w:val="28"/>
          <w:szCs w:val="28"/>
        </w:rPr>
        <w:t>01/7/2025</w:t>
      </w:r>
      <w:bookmarkEnd w:id="0"/>
      <w:r w:rsidRPr="00E4741A">
        <w:rPr>
          <w:rFonts w:ascii="Times New Roman" w:hAnsi="Times New Roman" w:cs="Times New Roman"/>
          <w:sz w:val="28"/>
          <w:szCs w:val="28"/>
        </w:rPr>
        <w:t>, Ban Bảo vệ, chăm sóc sức khỏe các huyện, thành ủy thực hiện đúng, đủ chức năng, nhiệm vụ được giao: lập danh sách khám chữa bệnh định kỳ gửi Ban Bảo vệ, chăm sóc sức khoẻ cán bộ tỉnh; thực hiện đề nghị Ban Bảo vệ chăm sóc sức khoẻ cán bộ tỉnh cấp thẻ, đổi thẻ cho cán bộ; đưa, đón cán bộ đi điều dưỡng trong tỉnh theo chỉ tiêu được giao. Phối hợp với Ban Bảo vệ, chăm sóc sức khỏe cán bộ tỉnh chi trả các chế độ, chính sách cho cán bộ; phối hợp với Trung tâm Điều dưỡng người có công thực hiện chế độ điều dưỡng ngoại trú trong tỉnh.</w:t>
      </w:r>
    </w:p>
    <w:p w14:paraId="7D3DCF90" w14:textId="4DCAE85B" w:rsidR="00CA6644" w:rsidRPr="00E4741A" w:rsidRDefault="00B40237" w:rsidP="00066A17">
      <w:pPr>
        <w:spacing w:before="120" w:after="0" w:line="240" w:lineRule="auto"/>
        <w:ind w:firstLine="709"/>
        <w:jc w:val="both"/>
        <w:rPr>
          <w:rFonts w:ascii="Times New Roman" w:eastAsia="Times New Roman" w:hAnsi="Times New Roman" w:cs="Times New Roman"/>
          <w:b/>
          <w:bCs/>
          <w:sz w:val="28"/>
          <w:szCs w:val="28"/>
        </w:rPr>
      </w:pPr>
      <w:r w:rsidRPr="00E4741A">
        <w:rPr>
          <w:rFonts w:ascii="Times New Roman" w:eastAsia="Times New Roman" w:hAnsi="Times New Roman" w:cs="Times New Roman"/>
          <w:b/>
          <w:sz w:val="28"/>
          <w:szCs w:val="28"/>
        </w:rPr>
        <w:t xml:space="preserve">2. </w:t>
      </w:r>
      <w:r w:rsidR="00A1007A" w:rsidRPr="00E4741A">
        <w:rPr>
          <w:rFonts w:ascii="Times New Roman" w:eastAsia="Times New Roman" w:hAnsi="Times New Roman" w:cs="Times New Roman"/>
          <w:b/>
          <w:bCs/>
          <w:sz w:val="28"/>
          <w:szCs w:val="28"/>
          <w:lang w:val="vi-VN"/>
        </w:rPr>
        <w:t xml:space="preserve">Kết quả thi hành </w:t>
      </w:r>
      <w:r w:rsidR="00572260" w:rsidRPr="00E4741A">
        <w:rPr>
          <w:rFonts w:ascii="Times New Roman" w:eastAsia="Times New Roman" w:hAnsi="Times New Roman" w:cs="Times New Roman"/>
          <w:b/>
          <w:bCs/>
          <w:sz w:val="28"/>
          <w:szCs w:val="28"/>
          <w:lang w:val="vi-VN"/>
        </w:rPr>
        <w:t>Nghị quyết số 24/2024/NQ-HĐND</w:t>
      </w:r>
    </w:p>
    <w:p w14:paraId="1CB49CB1" w14:textId="1E8854A0" w:rsidR="00BB5B26" w:rsidRPr="00E4741A" w:rsidRDefault="00CA6644" w:rsidP="00066A17">
      <w:pPr>
        <w:tabs>
          <w:tab w:val="left" w:pos="709"/>
        </w:tabs>
        <w:spacing w:before="120" w:after="0" w:line="240" w:lineRule="auto"/>
        <w:ind w:firstLine="709"/>
        <w:jc w:val="both"/>
        <w:rPr>
          <w:rFonts w:ascii="Times New Roman" w:hAnsi="Times New Roman" w:cs="Times New Roman"/>
          <w:b/>
          <w:sz w:val="28"/>
          <w:szCs w:val="28"/>
        </w:rPr>
      </w:pPr>
      <w:r w:rsidRPr="00E4741A">
        <w:rPr>
          <w:rFonts w:ascii="Times New Roman" w:hAnsi="Times New Roman" w:cs="Times New Roman"/>
          <w:b/>
          <w:sz w:val="28"/>
          <w:szCs w:val="28"/>
        </w:rPr>
        <w:t xml:space="preserve">2.1. </w:t>
      </w:r>
      <w:r w:rsidR="00BB5B26" w:rsidRPr="00E4741A">
        <w:rPr>
          <w:rFonts w:ascii="Times New Roman" w:hAnsi="Times New Roman" w:cs="Times New Roman"/>
          <w:b/>
          <w:sz w:val="28"/>
          <w:szCs w:val="28"/>
        </w:rPr>
        <w:t>C</w:t>
      </w:r>
      <w:r w:rsidR="00BB5B26" w:rsidRPr="00E4741A">
        <w:rPr>
          <w:rFonts w:ascii="Times New Roman" w:eastAsia="Calibri" w:hAnsi="Times New Roman" w:cs="Times New Roman"/>
          <w:b/>
          <w:sz w:val="28"/>
          <w:szCs w:val="28"/>
        </w:rPr>
        <w:t>ấp thẻ bảo vệ sức khỏe</w:t>
      </w:r>
    </w:p>
    <w:p w14:paraId="5C4D835A" w14:textId="65B5A58F" w:rsidR="00431BFB" w:rsidRPr="00E4741A" w:rsidRDefault="00F31017" w:rsidP="00066A17">
      <w:pPr>
        <w:tabs>
          <w:tab w:val="left" w:pos="709"/>
          <w:tab w:val="right" w:leader="dot" w:pos="7920"/>
        </w:tabs>
        <w:spacing w:before="120" w:after="0" w:line="240" w:lineRule="auto"/>
        <w:ind w:firstLine="709"/>
        <w:jc w:val="both"/>
        <w:rPr>
          <w:rFonts w:ascii="Times New Roman" w:hAnsi="Times New Roman" w:cs="Times New Roman"/>
          <w:bCs/>
          <w:sz w:val="28"/>
          <w:szCs w:val="28"/>
          <w:lang w:val="nb-NO"/>
        </w:rPr>
      </w:pPr>
      <w:r w:rsidRPr="00E4741A">
        <w:rPr>
          <w:rFonts w:ascii="Times New Roman" w:hAnsi="Times New Roman" w:cs="Times New Roman"/>
          <w:bCs/>
          <w:sz w:val="28"/>
          <w:szCs w:val="28"/>
          <w:lang w:val="nb-NO"/>
        </w:rPr>
        <w:t>Trong năm 2025, t</w:t>
      </w:r>
      <w:r w:rsidR="00BB5B26" w:rsidRPr="00E4741A">
        <w:rPr>
          <w:rFonts w:ascii="Times New Roman" w:hAnsi="Times New Roman" w:cs="Times New Roman"/>
          <w:bCs/>
          <w:sz w:val="28"/>
          <w:szCs w:val="28"/>
          <w:lang w:val="nb-NO"/>
        </w:rPr>
        <w:t xml:space="preserve">ổng số thẻ </w:t>
      </w:r>
      <w:r w:rsidRPr="00E4741A">
        <w:rPr>
          <w:rFonts w:ascii="Times New Roman" w:hAnsi="Times New Roman" w:cs="Times New Roman"/>
          <w:bCs/>
          <w:sz w:val="28"/>
          <w:szCs w:val="28"/>
          <w:lang w:val="nb-NO"/>
        </w:rPr>
        <w:t xml:space="preserve">do Ban Bảo vệ và chăm sóc sức khỏe cán bộ tỉnh cấp cho các đối tượng </w:t>
      </w:r>
      <w:r w:rsidR="00BB5B26" w:rsidRPr="00E4741A">
        <w:rPr>
          <w:rFonts w:ascii="Times New Roman" w:hAnsi="Times New Roman" w:cs="Times New Roman"/>
          <w:bCs/>
          <w:sz w:val="28"/>
          <w:szCs w:val="28"/>
          <w:lang w:val="nb-NO"/>
        </w:rPr>
        <w:t xml:space="preserve">quy định tại </w:t>
      </w:r>
      <w:r w:rsidR="00BB5B26" w:rsidRPr="00E4741A">
        <w:rPr>
          <w:rFonts w:ascii="Times New Roman" w:hAnsi="Times New Roman" w:cs="Times New Roman"/>
          <w:sz w:val="28"/>
          <w:szCs w:val="28"/>
        </w:rPr>
        <w:t xml:space="preserve">Nghị quyết số 24/2024/NQ-HĐND </w:t>
      </w:r>
      <w:r w:rsidR="00BB5B26" w:rsidRPr="00E4741A">
        <w:rPr>
          <w:rFonts w:ascii="Times New Roman" w:hAnsi="Times New Roman" w:cs="Times New Roman"/>
          <w:bCs/>
          <w:sz w:val="28"/>
          <w:szCs w:val="28"/>
          <w:lang w:val="nb-NO"/>
        </w:rPr>
        <w:t xml:space="preserve">là </w:t>
      </w:r>
      <w:r w:rsidR="00C87A89" w:rsidRPr="00E4741A">
        <w:rPr>
          <w:rFonts w:ascii="Times New Roman" w:hAnsi="Times New Roman" w:cs="Times New Roman"/>
          <w:b/>
          <w:bCs/>
          <w:sz w:val="28"/>
          <w:szCs w:val="28"/>
          <w:lang w:val="nb-NO"/>
        </w:rPr>
        <w:t>552</w:t>
      </w:r>
      <w:r w:rsidR="00BB5B26" w:rsidRPr="00E4741A">
        <w:rPr>
          <w:rFonts w:ascii="Times New Roman" w:hAnsi="Times New Roman" w:cs="Times New Roman"/>
          <w:b/>
          <w:bCs/>
          <w:sz w:val="28"/>
          <w:szCs w:val="28"/>
          <w:lang w:val="nb-NO"/>
        </w:rPr>
        <w:t xml:space="preserve"> thẻ</w:t>
      </w:r>
      <w:r w:rsidR="00F24FF5" w:rsidRPr="00E4741A">
        <w:rPr>
          <w:rFonts w:ascii="Times New Roman" w:hAnsi="Times New Roman" w:cs="Times New Roman"/>
          <w:b/>
          <w:bCs/>
          <w:sz w:val="28"/>
          <w:szCs w:val="28"/>
          <w:lang w:val="nb-NO"/>
        </w:rPr>
        <w:t xml:space="preserve"> </w:t>
      </w:r>
      <w:r w:rsidR="00F24FF5" w:rsidRPr="00E4741A">
        <w:rPr>
          <w:rFonts w:ascii="Times New Roman" w:hAnsi="Times New Roman" w:cs="Times New Roman"/>
          <w:bCs/>
          <w:sz w:val="28"/>
          <w:szCs w:val="28"/>
          <w:lang w:val="nb-NO"/>
        </w:rPr>
        <w:t>(đã trừ đi số thẻ thu hồi)</w:t>
      </w:r>
      <w:r w:rsidR="00BB5B26" w:rsidRPr="00E4741A">
        <w:rPr>
          <w:rFonts w:ascii="Times New Roman" w:hAnsi="Times New Roman" w:cs="Times New Roman"/>
          <w:bCs/>
          <w:sz w:val="28"/>
          <w:szCs w:val="28"/>
          <w:lang w:val="nb-NO"/>
        </w:rPr>
        <w:t xml:space="preserve">, trong đó: </w:t>
      </w:r>
      <w:r w:rsidR="00431BFB" w:rsidRPr="00E4741A">
        <w:rPr>
          <w:rFonts w:ascii="Times New Roman" w:hAnsi="Times New Roman" w:cs="Times New Roman"/>
          <w:bCs/>
          <w:sz w:val="28"/>
          <w:szCs w:val="28"/>
          <w:lang w:val="nb-NO"/>
        </w:rPr>
        <w:t>c</w:t>
      </w:r>
      <w:r w:rsidR="00BB5B26" w:rsidRPr="00E4741A">
        <w:rPr>
          <w:rFonts w:ascii="Times New Roman" w:hAnsi="Times New Roman" w:cs="Times New Roman"/>
          <w:bCs/>
          <w:sz w:val="28"/>
          <w:szCs w:val="28"/>
          <w:lang w:val="nb-NO"/>
        </w:rPr>
        <w:t xml:space="preserve">ấp mới: </w:t>
      </w:r>
      <w:r w:rsidR="00072A86" w:rsidRPr="00E4741A">
        <w:rPr>
          <w:rFonts w:ascii="Times New Roman" w:hAnsi="Times New Roman" w:cs="Times New Roman"/>
          <w:bCs/>
          <w:sz w:val="28"/>
          <w:szCs w:val="28"/>
          <w:lang w:val="nb-NO"/>
        </w:rPr>
        <w:t>512</w:t>
      </w:r>
      <w:r w:rsidR="00BB5B26" w:rsidRPr="00E4741A">
        <w:rPr>
          <w:rFonts w:ascii="Times New Roman" w:hAnsi="Times New Roman" w:cs="Times New Roman"/>
          <w:bCs/>
          <w:sz w:val="28"/>
          <w:szCs w:val="28"/>
          <w:lang w:val="nb-NO"/>
        </w:rPr>
        <w:t xml:space="preserve"> thẻ</w:t>
      </w:r>
      <w:r w:rsidR="00431BFB" w:rsidRPr="00E4741A">
        <w:rPr>
          <w:rFonts w:ascii="Times New Roman" w:hAnsi="Times New Roman" w:cs="Times New Roman"/>
          <w:bCs/>
          <w:sz w:val="28"/>
          <w:szCs w:val="28"/>
          <w:lang w:val="nb-NO"/>
        </w:rPr>
        <w:t xml:space="preserve"> </w:t>
      </w:r>
      <w:r w:rsidR="00BB5B26" w:rsidRPr="00E4741A">
        <w:rPr>
          <w:rFonts w:ascii="Times New Roman" w:hAnsi="Times New Roman" w:cs="Times New Roman"/>
          <w:bCs/>
          <w:sz w:val="28"/>
          <w:szCs w:val="28"/>
          <w:lang w:val="nb-NO"/>
        </w:rPr>
        <w:t>(Đối tượng 1: 01 thẻ, Đối tượng 2: 04 thẻ, Đối tượng 3: 13 thẻ, Đối tượ</w:t>
      </w:r>
      <w:r w:rsidR="000E11A4" w:rsidRPr="00E4741A">
        <w:rPr>
          <w:rFonts w:ascii="Times New Roman" w:hAnsi="Times New Roman" w:cs="Times New Roman"/>
          <w:bCs/>
          <w:sz w:val="28"/>
          <w:szCs w:val="28"/>
          <w:lang w:val="nb-NO"/>
        </w:rPr>
        <w:t>ng 4: 61</w:t>
      </w:r>
      <w:r w:rsidR="00BB5B26" w:rsidRPr="00E4741A">
        <w:rPr>
          <w:rFonts w:ascii="Times New Roman" w:hAnsi="Times New Roman" w:cs="Times New Roman"/>
          <w:bCs/>
          <w:sz w:val="28"/>
          <w:szCs w:val="28"/>
          <w:lang w:val="nb-NO"/>
        </w:rPr>
        <w:t xml:space="preserve"> thẻ, Đối tượng 5: 1</w:t>
      </w:r>
      <w:r w:rsidR="000E11A4" w:rsidRPr="00E4741A">
        <w:rPr>
          <w:rFonts w:ascii="Times New Roman" w:hAnsi="Times New Roman" w:cs="Times New Roman"/>
          <w:bCs/>
          <w:sz w:val="28"/>
          <w:szCs w:val="28"/>
          <w:lang w:val="nb-NO"/>
        </w:rPr>
        <w:t>5</w:t>
      </w:r>
      <w:r w:rsidR="00BB5B26" w:rsidRPr="00E4741A">
        <w:rPr>
          <w:rFonts w:ascii="Times New Roman" w:hAnsi="Times New Roman" w:cs="Times New Roman"/>
          <w:bCs/>
          <w:sz w:val="28"/>
          <w:szCs w:val="28"/>
          <w:lang w:val="nb-NO"/>
        </w:rPr>
        <w:t xml:space="preserve"> thẻ, Đối tượng 6: </w:t>
      </w:r>
      <w:r w:rsidR="000E11A4" w:rsidRPr="00E4741A">
        <w:rPr>
          <w:rFonts w:ascii="Times New Roman" w:hAnsi="Times New Roman" w:cs="Times New Roman"/>
          <w:bCs/>
          <w:sz w:val="28"/>
          <w:szCs w:val="28"/>
          <w:lang w:val="nb-NO"/>
        </w:rPr>
        <w:t>418</w:t>
      </w:r>
      <w:r w:rsidR="00BB5B26" w:rsidRPr="00E4741A">
        <w:rPr>
          <w:rFonts w:ascii="Times New Roman" w:hAnsi="Times New Roman" w:cs="Times New Roman"/>
          <w:bCs/>
          <w:sz w:val="28"/>
          <w:szCs w:val="28"/>
          <w:lang w:val="nb-NO"/>
        </w:rPr>
        <w:t xml:space="preserve"> thẻ</w:t>
      </w:r>
      <w:r w:rsidR="00431BFB" w:rsidRPr="00E4741A">
        <w:rPr>
          <w:rFonts w:ascii="Times New Roman" w:hAnsi="Times New Roman" w:cs="Times New Roman"/>
          <w:bCs/>
          <w:sz w:val="28"/>
          <w:szCs w:val="28"/>
          <w:lang w:val="nb-NO"/>
        </w:rPr>
        <w:t>;</w:t>
      </w:r>
      <w:r w:rsidR="000E11A4" w:rsidRPr="00E4741A">
        <w:rPr>
          <w:rFonts w:ascii="Times New Roman" w:hAnsi="Times New Roman" w:cs="Times New Roman"/>
          <w:bCs/>
          <w:sz w:val="28"/>
          <w:szCs w:val="28"/>
          <w:lang w:val="nb-NO"/>
        </w:rPr>
        <w:t xml:space="preserve"> </w:t>
      </w:r>
      <w:r w:rsidR="00431BFB" w:rsidRPr="00E4741A">
        <w:rPr>
          <w:rFonts w:ascii="Times New Roman" w:hAnsi="Times New Roman" w:cs="Times New Roman"/>
          <w:bCs/>
          <w:sz w:val="28"/>
          <w:szCs w:val="28"/>
          <w:lang w:val="nb-NO"/>
        </w:rPr>
        <w:t>c</w:t>
      </w:r>
      <w:r w:rsidR="009D0144" w:rsidRPr="00E4741A">
        <w:rPr>
          <w:rFonts w:ascii="Times New Roman" w:hAnsi="Times New Roman" w:cs="Times New Roman"/>
          <w:bCs/>
          <w:sz w:val="28"/>
          <w:szCs w:val="28"/>
          <w:lang w:val="nb-NO"/>
        </w:rPr>
        <w:t>ấp</w:t>
      </w:r>
      <w:r w:rsidR="00BB5B26" w:rsidRPr="00E4741A">
        <w:rPr>
          <w:rFonts w:ascii="Times New Roman" w:hAnsi="Times New Roman" w:cs="Times New Roman"/>
          <w:bCs/>
          <w:sz w:val="28"/>
          <w:szCs w:val="28"/>
          <w:lang w:val="nb-NO"/>
        </w:rPr>
        <w:t xml:space="preserve"> đổi</w:t>
      </w:r>
      <w:r w:rsidR="009D0144" w:rsidRPr="00E4741A">
        <w:rPr>
          <w:rFonts w:ascii="Times New Roman" w:hAnsi="Times New Roman" w:cs="Times New Roman"/>
          <w:bCs/>
          <w:sz w:val="28"/>
          <w:szCs w:val="28"/>
          <w:lang w:val="nb-NO"/>
        </w:rPr>
        <w:t xml:space="preserve"> thẻ</w:t>
      </w:r>
      <w:r w:rsidR="00BB5B26" w:rsidRPr="00E4741A">
        <w:rPr>
          <w:rFonts w:ascii="Times New Roman" w:hAnsi="Times New Roman" w:cs="Times New Roman"/>
          <w:bCs/>
          <w:sz w:val="28"/>
          <w:szCs w:val="28"/>
          <w:lang w:val="nb-NO"/>
        </w:rPr>
        <w:t xml:space="preserve">: </w:t>
      </w:r>
      <w:r w:rsidR="000E11A4" w:rsidRPr="00E4741A">
        <w:rPr>
          <w:rFonts w:ascii="Times New Roman" w:hAnsi="Times New Roman" w:cs="Times New Roman"/>
          <w:bCs/>
          <w:sz w:val="28"/>
          <w:szCs w:val="28"/>
          <w:lang w:val="nb-NO"/>
        </w:rPr>
        <w:t>40</w:t>
      </w:r>
      <w:r w:rsidR="00BB5B26" w:rsidRPr="00E4741A">
        <w:rPr>
          <w:rFonts w:ascii="Times New Roman" w:hAnsi="Times New Roman" w:cs="Times New Roman"/>
          <w:bCs/>
          <w:sz w:val="28"/>
          <w:szCs w:val="28"/>
          <w:lang w:val="nb-NO"/>
        </w:rPr>
        <w:t xml:space="preserve"> thẻ</w:t>
      </w:r>
      <w:r w:rsidR="00C87A89" w:rsidRPr="00E4741A">
        <w:rPr>
          <w:rFonts w:ascii="Times New Roman" w:hAnsi="Times New Roman" w:cs="Times New Roman"/>
          <w:bCs/>
          <w:sz w:val="28"/>
          <w:szCs w:val="28"/>
          <w:lang w:val="nb-NO"/>
        </w:rPr>
        <w:t xml:space="preserve"> (</w:t>
      </w:r>
      <w:r w:rsidR="00402481" w:rsidRPr="00E4741A">
        <w:rPr>
          <w:rFonts w:ascii="Times New Roman" w:hAnsi="Times New Roman" w:cs="Times New Roman"/>
          <w:bCs/>
          <w:sz w:val="28"/>
          <w:szCs w:val="28"/>
          <w:lang w:val="nb-NO"/>
        </w:rPr>
        <w:t>Đ</w:t>
      </w:r>
      <w:r w:rsidR="000E11A4" w:rsidRPr="00E4741A">
        <w:rPr>
          <w:rFonts w:ascii="Times New Roman" w:hAnsi="Times New Roman" w:cs="Times New Roman"/>
          <w:bCs/>
          <w:sz w:val="28"/>
          <w:szCs w:val="28"/>
          <w:lang w:val="nb-NO"/>
        </w:rPr>
        <w:t>ối tượng 4: 03 thẻ</w:t>
      </w:r>
      <w:r w:rsidR="00402481" w:rsidRPr="00E4741A">
        <w:rPr>
          <w:rFonts w:ascii="Times New Roman" w:hAnsi="Times New Roman" w:cs="Times New Roman"/>
          <w:bCs/>
          <w:sz w:val="28"/>
          <w:szCs w:val="28"/>
          <w:lang w:val="nb-NO"/>
        </w:rPr>
        <w:t>, Đ</w:t>
      </w:r>
      <w:r w:rsidR="000E11A4" w:rsidRPr="00E4741A">
        <w:rPr>
          <w:rFonts w:ascii="Times New Roman" w:hAnsi="Times New Roman" w:cs="Times New Roman"/>
          <w:bCs/>
          <w:sz w:val="28"/>
          <w:szCs w:val="28"/>
          <w:lang w:val="nb-NO"/>
        </w:rPr>
        <w:t xml:space="preserve">ối tượng 5: 02 thẻ, </w:t>
      </w:r>
      <w:r w:rsidR="00402481" w:rsidRPr="00E4741A">
        <w:rPr>
          <w:rFonts w:ascii="Times New Roman" w:hAnsi="Times New Roman" w:cs="Times New Roman"/>
          <w:bCs/>
          <w:sz w:val="28"/>
          <w:szCs w:val="28"/>
          <w:lang w:val="nb-NO"/>
        </w:rPr>
        <w:t>Đ</w:t>
      </w:r>
      <w:r w:rsidR="000E11A4" w:rsidRPr="00E4741A">
        <w:rPr>
          <w:rFonts w:ascii="Times New Roman" w:hAnsi="Times New Roman" w:cs="Times New Roman"/>
          <w:bCs/>
          <w:sz w:val="28"/>
          <w:szCs w:val="28"/>
          <w:lang w:val="nb-NO"/>
        </w:rPr>
        <w:t>ối tượng 6: 07 thẻ</w:t>
      </w:r>
      <w:r w:rsidR="00402481" w:rsidRPr="00E4741A">
        <w:rPr>
          <w:rFonts w:ascii="Times New Roman" w:hAnsi="Times New Roman" w:cs="Times New Roman"/>
          <w:bCs/>
          <w:sz w:val="28"/>
          <w:szCs w:val="28"/>
          <w:lang w:val="nb-NO"/>
        </w:rPr>
        <w:t>, Đ</w:t>
      </w:r>
      <w:r w:rsidR="000E11A4" w:rsidRPr="00E4741A">
        <w:rPr>
          <w:rFonts w:ascii="Times New Roman" w:hAnsi="Times New Roman" w:cs="Times New Roman"/>
          <w:bCs/>
          <w:sz w:val="28"/>
          <w:szCs w:val="28"/>
          <w:lang w:val="nb-NO"/>
        </w:rPr>
        <w:t>ối tượng khác: 28 thẻ</w:t>
      </w:r>
      <w:r w:rsidR="00BB5B26" w:rsidRPr="00E4741A">
        <w:rPr>
          <w:rFonts w:ascii="Times New Roman" w:hAnsi="Times New Roman" w:cs="Times New Roman"/>
          <w:bCs/>
          <w:sz w:val="28"/>
          <w:szCs w:val="28"/>
          <w:lang w:val="nb-NO"/>
        </w:rPr>
        <w:t>).</w:t>
      </w:r>
    </w:p>
    <w:p w14:paraId="098B48D0" w14:textId="12D9FF50" w:rsidR="006E0394" w:rsidRPr="00E4741A" w:rsidRDefault="006E0394" w:rsidP="00066A17">
      <w:pPr>
        <w:tabs>
          <w:tab w:val="left" w:pos="709"/>
          <w:tab w:val="right" w:leader="dot" w:pos="7920"/>
        </w:tabs>
        <w:spacing w:before="120" w:after="0" w:line="240" w:lineRule="auto"/>
        <w:ind w:firstLine="709"/>
        <w:jc w:val="both"/>
        <w:rPr>
          <w:rFonts w:ascii="Times New Roman" w:hAnsi="Times New Roman" w:cs="Times New Roman"/>
          <w:bCs/>
          <w:sz w:val="28"/>
          <w:szCs w:val="28"/>
          <w:lang w:val="nb-NO"/>
        </w:rPr>
      </w:pPr>
      <w:r w:rsidRPr="00E4741A">
        <w:rPr>
          <w:rFonts w:ascii="Times New Roman" w:hAnsi="Times New Roman" w:cs="Times New Roman"/>
          <w:bCs/>
          <w:sz w:val="28"/>
          <w:szCs w:val="28"/>
          <w:lang w:val="nb-NO"/>
        </w:rPr>
        <w:lastRenderedPageBreak/>
        <w:t>Tổng số đối tượng bảo vệ, chăm sóc sức khoẻ tại Nghị quyết số 24/2024/NQ-HĐND là 4347 người (Đối tượng 1: 14 người, Đối tượng 2: 56 người, Đối tượng 3: 262 người, đối tượng 4: 1.024 người, Đối tượng 5: 165 người, Đối tượng 6: 2.826 người).</w:t>
      </w:r>
    </w:p>
    <w:p w14:paraId="70170DD3" w14:textId="1C89AA9C" w:rsidR="00B33CB5" w:rsidRDefault="00BD6F36" w:rsidP="00066A17">
      <w:pPr>
        <w:tabs>
          <w:tab w:val="left" w:pos="709"/>
          <w:tab w:val="right" w:leader="dot" w:pos="7920"/>
        </w:tabs>
        <w:spacing w:before="120" w:after="0" w:line="240" w:lineRule="auto"/>
        <w:ind w:firstLine="709"/>
        <w:jc w:val="both"/>
        <w:rPr>
          <w:rFonts w:ascii="Times New Roman" w:eastAsia="Calibri" w:hAnsi="Times New Roman" w:cs="Times New Roman"/>
          <w:b/>
          <w:sz w:val="28"/>
          <w:szCs w:val="28"/>
        </w:rPr>
      </w:pPr>
      <w:r w:rsidRPr="00E4741A">
        <w:rPr>
          <w:rFonts w:ascii="Times New Roman" w:eastAsia="Calibri" w:hAnsi="Times New Roman" w:cs="Times New Roman"/>
          <w:b/>
          <w:sz w:val="28"/>
          <w:szCs w:val="28"/>
        </w:rPr>
        <w:t xml:space="preserve">2.2. </w:t>
      </w:r>
      <w:r w:rsidR="00B33CB5" w:rsidRPr="00E4741A">
        <w:rPr>
          <w:rFonts w:ascii="Times New Roman" w:eastAsia="Calibri" w:hAnsi="Times New Roman" w:cs="Times New Roman"/>
          <w:b/>
          <w:sz w:val="28"/>
          <w:szCs w:val="28"/>
        </w:rPr>
        <w:t>Tình hình chi trả của từng chế độ và tổng số kinh phí đã chi theo quy định tại Nghị quyết số 24/2024/NQ-HĐND</w:t>
      </w:r>
    </w:p>
    <w:p w14:paraId="6862EF79" w14:textId="58E335FB" w:rsidR="00C713FC" w:rsidRPr="00C713FC" w:rsidRDefault="00C713FC"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C713FC">
        <w:rPr>
          <w:rFonts w:ascii="Times New Roman" w:eastAsia="Calibri" w:hAnsi="Times New Roman" w:cs="Times New Roman"/>
          <w:sz w:val="28"/>
          <w:szCs w:val="28"/>
        </w:rPr>
        <w:t>Tổng số kinh phí thực hiện các chính sách tại Nghị q</w:t>
      </w:r>
      <w:bookmarkStart w:id="1" w:name="_GoBack"/>
      <w:bookmarkEnd w:id="1"/>
      <w:r w:rsidRPr="00C713FC">
        <w:rPr>
          <w:rFonts w:ascii="Times New Roman" w:eastAsia="Calibri" w:hAnsi="Times New Roman" w:cs="Times New Roman"/>
          <w:sz w:val="28"/>
          <w:szCs w:val="28"/>
        </w:rPr>
        <w:t>uyết số 24/2024/NQ-HĐND là 9.464 triệu đồng. Tình hình chi trả của từng chế độ và tổng số kinh phí đã chi theo quy định tại Nghị quyết số 24/2024/NQ-HĐND</w:t>
      </w:r>
      <w:r>
        <w:rPr>
          <w:rFonts w:ascii="Times New Roman" w:eastAsia="Calibri" w:hAnsi="Times New Roman" w:cs="Times New Roman"/>
          <w:sz w:val="28"/>
          <w:szCs w:val="28"/>
        </w:rPr>
        <w:t>; cụ thể như sau:</w:t>
      </w:r>
    </w:p>
    <w:p w14:paraId="7B027269"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b/>
          <w:i/>
          <w:sz w:val="28"/>
          <w:szCs w:val="28"/>
        </w:rPr>
      </w:pPr>
      <w:r w:rsidRPr="00E4741A">
        <w:rPr>
          <w:rFonts w:ascii="Times New Roman" w:eastAsia="Calibri" w:hAnsi="Times New Roman" w:cs="Times New Roman"/>
          <w:b/>
          <w:i/>
          <w:sz w:val="28"/>
          <w:szCs w:val="28"/>
        </w:rPr>
        <w:t>a) Chế độ hỗ trợ thăm hỏi khi điều trị nội trú tại các cơ sở khám bệnh, chữa bệnh</w:t>
      </w:r>
    </w:p>
    <w:p w14:paraId="3D0A278E" w14:textId="77777777" w:rsidR="00B30072" w:rsidRPr="00E4741A" w:rsidRDefault="00B30072" w:rsidP="00066A17">
      <w:pPr>
        <w:tabs>
          <w:tab w:val="left" w:pos="709"/>
          <w:tab w:val="right" w:leader="dot" w:pos="7920"/>
        </w:tabs>
        <w:spacing w:before="120" w:after="0" w:line="240" w:lineRule="auto"/>
        <w:ind w:firstLine="709"/>
        <w:jc w:val="both"/>
        <w:rPr>
          <w:rFonts w:ascii="Times New Roman" w:hAnsi="Times New Roman" w:cs="Times New Roman"/>
          <w:sz w:val="28"/>
          <w:szCs w:val="28"/>
          <w:shd w:val="clear" w:color="auto" w:fill="FFFFFF"/>
        </w:rPr>
      </w:pPr>
      <w:r w:rsidRPr="00E4741A">
        <w:rPr>
          <w:rFonts w:ascii="Times New Roman" w:hAnsi="Times New Roman" w:cs="Times New Roman"/>
          <w:sz w:val="28"/>
          <w:szCs w:val="28"/>
          <w:shd w:val="clear" w:color="auto" w:fill="FFFFFF"/>
        </w:rPr>
        <w:t>Năm 2025, tổng số lượt thăm hỏi khi điều trị nội trú tại các cơ sở khám bệnh, chữa bệnh là 106 lượt; trong đó: Đối tượng 1 được: 1 lần, Đối tượng 2 được: 4 lần, Đối tượng 3 được: 42 lần, Đối tượng 4 được: 42 lần, Đối tượng 5 được: 17 lần. Tổng số tiền thăm hỏi là 74,5 triệu đồng</w:t>
      </w:r>
    </w:p>
    <w:p w14:paraId="276B8E65" w14:textId="499C3EF0"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b/>
          <w:i/>
          <w:sz w:val="28"/>
          <w:szCs w:val="28"/>
        </w:rPr>
      </w:pPr>
      <w:r w:rsidRPr="00E4741A">
        <w:rPr>
          <w:rFonts w:ascii="Times New Roman" w:eastAsia="Calibri" w:hAnsi="Times New Roman" w:cs="Times New Roman"/>
          <w:b/>
          <w:i/>
          <w:sz w:val="28"/>
          <w:szCs w:val="28"/>
        </w:rPr>
        <w:t>b) Chế độ hỗ trợ tiền ăn khi đi điều trị nội trú tại các cơ sở khám bệnh, chữa bệnh</w:t>
      </w:r>
    </w:p>
    <w:p w14:paraId="64427A2D"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Ban bảo vệ, chăm sóc sức khoẻ cán bộ tỉnh đã phối hợp với các Huyện uỷ, Thành uỷ, Ban bảo vệ, chăm sóc sức khoẻ cán bộ cấp huyện, các bệnh viện và các trung tâm y tế (cũ) trên địa bàn tỉnh Lạng Sơn thực hiện tốt việc chi trả chế độ hỗ trợ tiền ăn cho cán bộ, công chức, viên chức.</w:t>
      </w:r>
    </w:p>
    <w:p w14:paraId="6556071B" w14:textId="54080074"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i/>
          <w:sz w:val="28"/>
          <w:szCs w:val="28"/>
        </w:rPr>
      </w:pPr>
      <w:r w:rsidRPr="00E4741A">
        <w:rPr>
          <w:rFonts w:ascii="Times New Roman" w:eastAsia="Calibri" w:hAnsi="Times New Roman" w:cs="Times New Roman"/>
          <w:sz w:val="28"/>
          <w:szCs w:val="28"/>
        </w:rPr>
        <w:t xml:space="preserve">Kể từ khi thực hiện </w:t>
      </w:r>
      <w:r w:rsidRPr="00E4741A">
        <w:rPr>
          <w:rFonts w:ascii="Times New Roman" w:hAnsi="Times New Roman" w:cs="Times New Roman"/>
          <w:sz w:val="28"/>
          <w:szCs w:val="28"/>
        </w:rPr>
        <w:t>Nghị quyết số 24/2024/NQ-HĐND</w:t>
      </w:r>
      <w:r w:rsidRPr="00E4741A">
        <w:rPr>
          <w:rFonts w:ascii="Times New Roman" w:eastAsia="Calibri" w:hAnsi="Times New Roman" w:cs="Times New Roman"/>
          <w:sz w:val="28"/>
          <w:szCs w:val="28"/>
        </w:rPr>
        <w:t xml:space="preserve"> đến ngày </w:t>
      </w:r>
      <w:r w:rsidR="00D05902" w:rsidRPr="00E4741A">
        <w:rPr>
          <w:rFonts w:ascii="Times New Roman" w:eastAsia="Calibri" w:hAnsi="Times New Roman" w:cs="Times New Roman"/>
          <w:sz w:val="28"/>
          <w:szCs w:val="28"/>
        </w:rPr>
        <w:t>31/12</w:t>
      </w:r>
      <w:r w:rsidRPr="00E4741A">
        <w:rPr>
          <w:rFonts w:ascii="Times New Roman" w:eastAsia="Calibri" w:hAnsi="Times New Roman" w:cs="Times New Roman"/>
          <w:sz w:val="28"/>
          <w:szCs w:val="28"/>
        </w:rPr>
        <w:t xml:space="preserve">/2025, </w:t>
      </w:r>
      <w:r w:rsidR="00BB06D5" w:rsidRPr="00E4741A">
        <w:rPr>
          <w:rFonts w:ascii="Times New Roman" w:eastAsia="Calibri" w:hAnsi="Times New Roman" w:cs="Times New Roman"/>
          <w:sz w:val="28"/>
          <w:szCs w:val="28"/>
        </w:rPr>
        <w:t>dự kiến</w:t>
      </w:r>
      <w:r w:rsidRPr="00E4741A">
        <w:rPr>
          <w:rFonts w:ascii="Times New Roman" w:eastAsia="Calibri" w:hAnsi="Times New Roman" w:cs="Times New Roman"/>
          <w:sz w:val="28"/>
          <w:szCs w:val="28"/>
        </w:rPr>
        <w:t xml:space="preserve"> chi trả </w:t>
      </w:r>
      <w:r w:rsidR="003651AE" w:rsidRPr="00E4741A">
        <w:rPr>
          <w:rFonts w:ascii="Times New Roman" w:eastAsia="Calibri" w:hAnsi="Times New Roman" w:cs="Times New Roman"/>
          <w:sz w:val="28"/>
          <w:szCs w:val="28"/>
        </w:rPr>
        <w:t>26.994</w:t>
      </w:r>
      <w:r w:rsidRPr="00E4741A">
        <w:rPr>
          <w:rFonts w:ascii="Times New Roman" w:eastAsia="Calibri" w:hAnsi="Times New Roman" w:cs="Times New Roman"/>
          <w:sz w:val="28"/>
          <w:szCs w:val="28"/>
        </w:rPr>
        <w:t xml:space="preserve"> ngày với tổng số kinh phí là </w:t>
      </w:r>
      <w:r w:rsidR="00B22C4E" w:rsidRPr="00E4741A">
        <w:rPr>
          <w:rFonts w:ascii="Times New Roman" w:eastAsia="Calibri" w:hAnsi="Times New Roman" w:cs="Times New Roman"/>
          <w:sz w:val="28"/>
          <w:szCs w:val="28"/>
        </w:rPr>
        <w:t>5</w:t>
      </w:r>
      <w:r w:rsidR="00EA187C" w:rsidRPr="00E4741A">
        <w:rPr>
          <w:rFonts w:ascii="Times New Roman" w:eastAsia="Calibri" w:hAnsi="Times New Roman" w:cs="Times New Roman"/>
          <w:sz w:val="28"/>
          <w:szCs w:val="28"/>
        </w:rPr>
        <w:t>.</w:t>
      </w:r>
      <w:r w:rsidR="003651AE" w:rsidRPr="00E4741A">
        <w:rPr>
          <w:rFonts w:ascii="Times New Roman" w:eastAsia="Calibri" w:hAnsi="Times New Roman" w:cs="Times New Roman"/>
          <w:sz w:val="28"/>
          <w:szCs w:val="28"/>
        </w:rPr>
        <w:t>128</w:t>
      </w:r>
      <w:r w:rsidR="00B30072" w:rsidRPr="00E4741A">
        <w:rPr>
          <w:rFonts w:ascii="Times New Roman" w:eastAsia="Calibri" w:hAnsi="Times New Roman" w:cs="Times New Roman"/>
          <w:sz w:val="28"/>
          <w:szCs w:val="28"/>
        </w:rPr>
        <w:t>,</w:t>
      </w:r>
      <w:r w:rsidR="003651AE" w:rsidRPr="00E4741A">
        <w:rPr>
          <w:rFonts w:ascii="Times New Roman" w:eastAsia="Calibri" w:hAnsi="Times New Roman" w:cs="Times New Roman"/>
          <w:sz w:val="28"/>
          <w:szCs w:val="28"/>
        </w:rPr>
        <w:t>860</w:t>
      </w:r>
      <w:r w:rsidRPr="00E4741A">
        <w:rPr>
          <w:rFonts w:ascii="Times New Roman" w:eastAsia="Calibri" w:hAnsi="Times New Roman" w:cs="Times New Roman"/>
          <w:sz w:val="28"/>
          <w:szCs w:val="28"/>
        </w:rPr>
        <w:t xml:space="preserve"> triệu đồng. </w:t>
      </w:r>
    </w:p>
    <w:p w14:paraId="305B9331"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b/>
          <w:i/>
          <w:sz w:val="28"/>
          <w:szCs w:val="28"/>
        </w:rPr>
      </w:pPr>
      <w:r w:rsidRPr="00E4741A">
        <w:rPr>
          <w:rFonts w:ascii="Times New Roman" w:eastAsia="Calibri" w:hAnsi="Times New Roman" w:cs="Times New Roman"/>
          <w:b/>
          <w:i/>
          <w:sz w:val="28"/>
          <w:szCs w:val="28"/>
        </w:rPr>
        <w:t>c) Chế độ điều dưỡng, phục hồi sức khỏe tại các cơ sở điều dưỡng</w:t>
      </w:r>
    </w:p>
    <w:p w14:paraId="442A865B"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Cán bộ đi nghỉ dưỡng trong tỉnh thực hiện theo kế hoạch của Ban Tổ chức Tỉnh ủy tại địa điểm Trung tâm điều dưỡng người có công tỉnh Lạng Sơn. Năm 2025, tổ chức cho 193 người đi điều dưỡng; thời gian 1 đợt là 9 ngày, tổng số kinh phí là 816,4 triệu đồng.</w:t>
      </w:r>
    </w:p>
    <w:p w14:paraId="2E713CCF"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b/>
          <w:i/>
          <w:sz w:val="28"/>
          <w:szCs w:val="28"/>
        </w:rPr>
      </w:pPr>
      <w:r w:rsidRPr="00E4741A">
        <w:rPr>
          <w:rFonts w:ascii="Times New Roman" w:eastAsia="Calibri" w:hAnsi="Times New Roman" w:cs="Times New Roman"/>
          <w:b/>
          <w:i/>
          <w:sz w:val="28"/>
          <w:szCs w:val="28"/>
        </w:rPr>
        <w:t>d) Chế độ hỗ trợ viện phí khi khám bệnh, chữa bệnh tại các cơ sở khám bệnh, chữa bệnh</w:t>
      </w:r>
    </w:p>
    <w:p w14:paraId="49368C51" w14:textId="77777777" w:rsidR="00D043C8" w:rsidRPr="00E4741A" w:rsidRDefault="00D043C8" w:rsidP="00066A17">
      <w:pPr>
        <w:tabs>
          <w:tab w:val="left" w:pos="709"/>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Thực hiện hỗ trợ đối với 20 người; tổng số kinh phí là 5,82 triệu đồng.</w:t>
      </w:r>
    </w:p>
    <w:p w14:paraId="4CB1E554" w14:textId="77777777" w:rsidR="00D043C8" w:rsidRPr="00E4741A" w:rsidRDefault="00D043C8" w:rsidP="00066A17">
      <w:pPr>
        <w:tabs>
          <w:tab w:val="left" w:pos="709"/>
        </w:tabs>
        <w:spacing w:before="120" w:after="0" w:line="240" w:lineRule="auto"/>
        <w:ind w:firstLine="709"/>
        <w:jc w:val="both"/>
        <w:rPr>
          <w:rFonts w:ascii="Times New Roman" w:eastAsia="Calibri" w:hAnsi="Times New Roman" w:cs="Times New Roman"/>
          <w:b/>
          <w:i/>
          <w:sz w:val="28"/>
          <w:szCs w:val="28"/>
        </w:rPr>
      </w:pPr>
      <w:r w:rsidRPr="00E4741A">
        <w:rPr>
          <w:rFonts w:ascii="Times New Roman" w:eastAsia="Calibri" w:hAnsi="Times New Roman" w:cs="Times New Roman"/>
          <w:b/>
          <w:i/>
          <w:sz w:val="28"/>
          <w:szCs w:val="28"/>
        </w:rPr>
        <w:t>đ) Chế độ điều dưỡng ngoại trú</w:t>
      </w:r>
    </w:p>
    <w:p w14:paraId="5FB7A28D" w14:textId="77777777" w:rsidR="00D043C8" w:rsidRPr="00E4741A" w:rsidRDefault="00D043C8" w:rsidP="00066A17">
      <w:pPr>
        <w:tabs>
          <w:tab w:val="left" w:pos="709"/>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 xml:space="preserve">- Điều dưỡng tại nhà: năm 2025, Ban Bảo vệ, chăm sóc sức khoẻ cán bộ tỉnh thực hiện chi trả chế độ điều dưỡng tại nhà cho 02 đồng chí (Đối tượng 2) với tổng số tiền là 4,6 triệu đồng. </w:t>
      </w:r>
    </w:p>
    <w:p w14:paraId="22E3EFAA"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lastRenderedPageBreak/>
        <w:t>- Điều dưỡng ngoài tỉnh: tổ chức cho 18 cán bộ đi nghỉ dưỡng sức tại Lăng Cô – Huế; trong đó có 01 cán bộ Đối tượng 1 (kinh phí do Ban Tổ chức Trung ương chi trả) và 17 cán bộ Đối tượng 2 (kinh phí do ngân sách địa phương chi). Tổng số kinh phí là 255 triệu đồng.</w:t>
      </w:r>
    </w:p>
    <w:p w14:paraId="1D6E0A93"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b/>
          <w:i/>
          <w:sz w:val="28"/>
          <w:szCs w:val="28"/>
        </w:rPr>
      </w:pPr>
      <w:r w:rsidRPr="00E4741A">
        <w:rPr>
          <w:rFonts w:ascii="Times New Roman" w:eastAsia="Calibri" w:hAnsi="Times New Roman" w:cs="Times New Roman"/>
          <w:b/>
          <w:i/>
          <w:sz w:val="28"/>
          <w:szCs w:val="28"/>
        </w:rPr>
        <w:t>e) Chế độ hỗ trợ chữa bệnh đối với đối tượng mắc hiểm nghèo</w:t>
      </w:r>
    </w:p>
    <w:p w14:paraId="21987DA0"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Thực hiện hỗ trợ cho 06 đồng chí (Đối tượng 2: 02 người, Đối tượng 4: 03 người, Đối tượng 5: 01 người). Tổng kinh phí là 115 triệu đồng.</w:t>
      </w:r>
    </w:p>
    <w:p w14:paraId="72181CE4"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hAnsi="Times New Roman" w:cs="Times New Roman"/>
          <w:b/>
          <w:i/>
          <w:iCs/>
          <w:sz w:val="28"/>
          <w:szCs w:val="28"/>
          <w:lang w:val="nb-NO"/>
        </w:rPr>
      </w:pPr>
      <w:r w:rsidRPr="00E4741A">
        <w:rPr>
          <w:rFonts w:ascii="Times New Roman" w:eastAsia="Calibri" w:hAnsi="Times New Roman" w:cs="Times New Roman"/>
          <w:b/>
          <w:i/>
          <w:sz w:val="28"/>
          <w:szCs w:val="28"/>
        </w:rPr>
        <w:t xml:space="preserve">g) </w:t>
      </w:r>
      <w:r w:rsidRPr="00E4741A">
        <w:rPr>
          <w:rFonts w:ascii="Times New Roman" w:hAnsi="Times New Roman" w:cs="Times New Roman"/>
          <w:b/>
          <w:i/>
          <w:iCs/>
          <w:sz w:val="28"/>
          <w:szCs w:val="28"/>
          <w:lang w:val="nb-NO"/>
        </w:rPr>
        <w:t>Chế độ thanh toán thuốc đặc trị, thuốc biệt dược và thực phẩm bảo vệ sức khoẻ theo chỉ định của Hội đồng chuyên môn bảo vệ, chăm sóc sức khỏe cán bộ các cấp và bác sỹ tại bệnh viện tuyến trung ương</w:t>
      </w:r>
    </w:p>
    <w:p w14:paraId="221958C2"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sz w:val="28"/>
          <w:szCs w:val="28"/>
        </w:rPr>
      </w:pPr>
      <w:r w:rsidRPr="00E4741A">
        <w:rPr>
          <w:rFonts w:ascii="Times New Roman" w:hAnsi="Times New Roman" w:cs="Times New Roman"/>
          <w:sz w:val="28"/>
          <w:szCs w:val="28"/>
        </w:rPr>
        <w:t>Kể từ khi thực hiện Nghị quyết số 24/2024/NQ-HĐND đến ngày 31/10/2025,  tổng kinh phí thực hiện là 1.004, 388 triệu đồng; trong đó, kinh phí cho Đối tượng 1 là 281,042 triệu; Đối tượng 2 là 133.082 triệu, Đối tượng 3 là 290.126 triệu, Đối tượng 4 là 300.138 triệu.</w:t>
      </w:r>
    </w:p>
    <w:p w14:paraId="416EBCC1"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sz w:val="28"/>
          <w:szCs w:val="28"/>
          <w:lang w:val="nb-NO"/>
        </w:rPr>
      </w:pPr>
      <w:r w:rsidRPr="00E4741A">
        <w:rPr>
          <w:rFonts w:ascii="Times New Roman" w:hAnsi="Times New Roman" w:cs="Times New Roman"/>
          <w:sz w:val="28"/>
          <w:szCs w:val="28"/>
          <w:lang w:val="nb-NO"/>
        </w:rPr>
        <w:t xml:space="preserve">Trong năm 2025, Bệnh viện Phục hồi chức năng đã thực hiện các gói thầu tính đến ngày 31/10/2025 như sau: </w:t>
      </w:r>
    </w:p>
    <w:p w14:paraId="504C0D62"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sz w:val="28"/>
          <w:szCs w:val="28"/>
          <w:lang w:val="es-ES"/>
        </w:rPr>
      </w:pPr>
      <w:r w:rsidRPr="00E4741A">
        <w:rPr>
          <w:rFonts w:ascii="Times New Roman" w:hAnsi="Times New Roman" w:cs="Times New Roman"/>
          <w:sz w:val="28"/>
          <w:szCs w:val="28"/>
          <w:lang w:val="nb-NO"/>
        </w:rPr>
        <w:t xml:space="preserve">1/ </w:t>
      </w:r>
      <w:r w:rsidRPr="00E4741A">
        <w:rPr>
          <w:rFonts w:ascii="Times New Roman" w:hAnsi="Times New Roman" w:cs="Times New Roman"/>
          <w:iCs/>
          <w:sz w:val="28"/>
          <w:szCs w:val="28"/>
          <w:lang w:val="nb-NO"/>
        </w:rPr>
        <w:t xml:space="preserve">Gói thầu: </w:t>
      </w:r>
      <w:bookmarkStart w:id="2" w:name="_Hlk195103964"/>
      <w:r w:rsidRPr="00E4741A">
        <w:rPr>
          <w:rFonts w:ascii="Times New Roman" w:hAnsi="Times New Roman" w:cs="Times New Roman"/>
          <w:sz w:val="28"/>
          <w:szCs w:val="28"/>
          <w:lang w:val="es-ES"/>
        </w:rPr>
        <w:t>m</w:t>
      </w:r>
      <w:r w:rsidRPr="00E4741A">
        <w:rPr>
          <w:rFonts w:ascii="Times New Roman" w:hAnsi="Times New Roman" w:cs="Times New Roman"/>
          <w:sz w:val="28"/>
          <w:szCs w:val="28"/>
          <w:lang w:val="vi-VN"/>
        </w:rPr>
        <w:t xml:space="preserve">ua </w:t>
      </w:r>
      <w:r w:rsidRPr="00E4741A">
        <w:rPr>
          <w:rFonts w:ascii="Times New Roman" w:hAnsi="Times New Roman" w:cs="Times New Roman"/>
          <w:sz w:val="28"/>
          <w:szCs w:val="28"/>
          <w:lang w:val="es-ES"/>
        </w:rPr>
        <w:t>01 mặt hàng “Hwang Jin Dan” phục vụ sức khỏe cán bộ nhân dịp ngày Quốc tế lao động 01/5/2025</w:t>
      </w:r>
      <w:bookmarkEnd w:id="2"/>
      <w:r w:rsidRPr="00E4741A">
        <w:rPr>
          <w:rFonts w:ascii="Times New Roman" w:hAnsi="Times New Roman" w:cs="Times New Roman"/>
          <w:sz w:val="28"/>
          <w:szCs w:val="28"/>
          <w:lang w:val="es-ES"/>
        </w:rPr>
        <w:t>.</w:t>
      </w:r>
    </w:p>
    <w:p w14:paraId="10AA3734"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sz w:val="28"/>
          <w:szCs w:val="28"/>
          <w:lang w:val="vi-VN"/>
        </w:rPr>
      </w:pPr>
      <w:r w:rsidRPr="00E4741A">
        <w:rPr>
          <w:rFonts w:ascii="Times New Roman" w:hAnsi="Times New Roman" w:cs="Times New Roman"/>
          <w:sz w:val="28"/>
          <w:szCs w:val="28"/>
          <w:lang w:val="vi-VN"/>
        </w:rPr>
        <w:t xml:space="preserve">Tổng giá trị đã mua: </w:t>
      </w:r>
      <w:r w:rsidRPr="00E4741A">
        <w:rPr>
          <w:rFonts w:ascii="Times New Roman" w:hAnsi="Times New Roman" w:cs="Times New Roman"/>
          <w:iCs/>
          <w:sz w:val="28"/>
          <w:szCs w:val="28"/>
          <w:lang w:val="es-ES"/>
        </w:rPr>
        <w:t>168 triệu đồng</w:t>
      </w:r>
      <w:r w:rsidRPr="00E4741A">
        <w:rPr>
          <w:rFonts w:ascii="Times New Roman" w:hAnsi="Times New Roman" w:cs="Times New Roman"/>
          <w:sz w:val="28"/>
          <w:szCs w:val="28"/>
          <w:lang w:val="vi-VN"/>
        </w:rPr>
        <w:t xml:space="preserve">, tổng giá trị đã hoàn tất thanh toán </w:t>
      </w:r>
      <w:r w:rsidRPr="00E4741A">
        <w:rPr>
          <w:rFonts w:ascii="Times New Roman" w:hAnsi="Times New Roman" w:cs="Times New Roman"/>
          <w:iCs/>
          <w:sz w:val="28"/>
          <w:szCs w:val="28"/>
          <w:lang w:val="es-ES"/>
        </w:rPr>
        <w:t>168 triệu</w:t>
      </w:r>
      <w:r w:rsidRPr="00E4741A">
        <w:rPr>
          <w:rFonts w:ascii="Times New Roman" w:hAnsi="Times New Roman" w:cs="Times New Roman"/>
          <w:sz w:val="28"/>
          <w:szCs w:val="28"/>
          <w:lang w:val="vi-VN"/>
        </w:rPr>
        <w:t>,</w:t>
      </w:r>
      <w:r w:rsidRPr="00E4741A">
        <w:rPr>
          <w:rFonts w:ascii="Times New Roman" w:hAnsi="Times New Roman" w:cs="Times New Roman"/>
          <w:sz w:val="28"/>
          <w:szCs w:val="28"/>
        </w:rPr>
        <w:t xml:space="preserve"> </w:t>
      </w:r>
      <w:r w:rsidRPr="00E4741A">
        <w:rPr>
          <w:rFonts w:ascii="Times New Roman" w:hAnsi="Times New Roman" w:cs="Times New Roman"/>
          <w:sz w:val="28"/>
          <w:szCs w:val="28"/>
          <w:lang w:val="vi-VN"/>
        </w:rPr>
        <w:t xml:space="preserve">công nợ quá hạn 0 </w:t>
      </w:r>
      <w:r w:rsidRPr="00E4741A">
        <w:rPr>
          <w:rFonts w:ascii="Times New Roman" w:hAnsi="Times New Roman" w:cs="Times New Roman"/>
          <w:sz w:val="28"/>
          <w:szCs w:val="28"/>
        </w:rPr>
        <w:t>đồng</w:t>
      </w:r>
      <w:r w:rsidRPr="00E4741A">
        <w:rPr>
          <w:rFonts w:ascii="Times New Roman" w:hAnsi="Times New Roman" w:cs="Times New Roman"/>
          <w:sz w:val="28"/>
          <w:szCs w:val="28"/>
          <w:lang w:val="vi-VN"/>
        </w:rPr>
        <w:t>.</w:t>
      </w:r>
    </w:p>
    <w:p w14:paraId="6D148E1E"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sz w:val="28"/>
          <w:szCs w:val="28"/>
          <w:lang w:val="vi-VN"/>
        </w:rPr>
      </w:pPr>
      <w:r w:rsidRPr="00E4741A">
        <w:rPr>
          <w:rFonts w:ascii="Times New Roman" w:hAnsi="Times New Roman" w:cs="Times New Roman"/>
          <w:sz w:val="28"/>
          <w:szCs w:val="28"/>
        </w:rPr>
        <w:t xml:space="preserve">2/ </w:t>
      </w:r>
      <w:r w:rsidRPr="00E4741A">
        <w:rPr>
          <w:rFonts w:ascii="Times New Roman" w:hAnsi="Times New Roman" w:cs="Times New Roman"/>
          <w:iCs/>
          <w:sz w:val="28"/>
          <w:szCs w:val="28"/>
          <w:lang w:val="nb-NO"/>
        </w:rPr>
        <w:t xml:space="preserve">Gói thầu: </w:t>
      </w:r>
      <w:r w:rsidRPr="00E4741A">
        <w:rPr>
          <w:rFonts w:ascii="Times New Roman" w:hAnsi="Times New Roman" w:cs="Times New Roman"/>
          <w:iCs/>
          <w:sz w:val="28"/>
          <w:szCs w:val="28"/>
          <w:lang w:val="vi-VN"/>
        </w:rPr>
        <w:t xml:space="preserve">mua </w:t>
      </w:r>
      <w:r w:rsidRPr="00E4741A">
        <w:rPr>
          <w:rFonts w:ascii="Times New Roman" w:hAnsi="Times New Roman" w:cs="Times New Roman"/>
          <w:iCs/>
          <w:sz w:val="28"/>
          <w:szCs w:val="28"/>
          <w:lang w:val="es-ES"/>
        </w:rPr>
        <w:t>01 mặt hàng “DAEHANJINBODAN” phục vụ sức khỏe cán bộ nhân dịp Kỷ niệm 50 năm ngày Giải phòng miền nam 30/4/1975 - 30/4/2025.</w:t>
      </w:r>
    </w:p>
    <w:p w14:paraId="489D18FF"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sz w:val="28"/>
          <w:szCs w:val="28"/>
          <w:lang w:val="vi-VN"/>
        </w:rPr>
      </w:pPr>
      <w:r w:rsidRPr="00E4741A">
        <w:rPr>
          <w:rFonts w:ascii="Times New Roman" w:hAnsi="Times New Roman" w:cs="Times New Roman"/>
          <w:sz w:val="28"/>
          <w:szCs w:val="28"/>
          <w:lang w:val="vi-VN"/>
        </w:rPr>
        <w:t xml:space="preserve">Tổng giá trị đã mua: </w:t>
      </w:r>
      <w:r w:rsidRPr="00E4741A">
        <w:rPr>
          <w:rFonts w:ascii="Times New Roman" w:hAnsi="Times New Roman" w:cs="Times New Roman"/>
          <w:iCs/>
          <w:sz w:val="28"/>
          <w:szCs w:val="28"/>
          <w:lang w:val="es-ES"/>
        </w:rPr>
        <w:t>247,5 triệu đồng</w:t>
      </w:r>
      <w:r w:rsidRPr="00E4741A">
        <w:rPr>
          <w:rFonts w:ascii="Times New Roman" w:hAnsi="Times New Roman" w:cs="Times New Roman"/>
          <w:sz w:val="28"/>
          <w:szCs w:val="28"/>
          <w:lang w:val="vi-VN"/>
        </w:rPr>
        <w:t xml:space="preserve">, tổng giá trị đã hoàn tất thanh toán </w:t>
      </w:r>
      <w:r w:rsidRPr="00E4741A">
        <w:rPr>
          <w:rFonts w:ascii="Times New Roman" w:hAnsi="Times New Roman" w:cs="Times New Roman"/>
          <w:iCs/>
          <w:sz w:val="28"/>
          <w:szCs w:val="28"/>
          <w:lang w:val="es-ES"/>
        </w:rPr>
        <w:t>247,5 triệu đồng</w:t>
      </w:r>
      <w:r w:rsidRPr="00E4741A">
        <w:rPr>
          <w:rFonts w:ascii="Times New Roman" w:hAnsi="Times New Roman" w:cs="Times New Roman"/>
          <w:sz w:val="28"/>
          <w:szCs w:val="28"/>
          <w:lang w:val="vi-VN"/>
        </w:rPr>
        <w:t>,</w:t>
      </w:r>
      <w:r w:rsidRPr="00E4741A">
        <w:rPr>
          <w:rFonts w:ascii="Times New Roman" w:hAnsi="Times New Roman" w:cs="Times New Roman"/>
          <w:sz w:val="28"/>
          <w:szCs w:val="28"/>
        </w:rPr>
        <w:t xml:space="preserve"> </w:t>
      </w:r>
      <w:r w:rsidRPr="00E4741A">
        <w:rPr>
          <w:rFonts w:ascii="Times New Roman" w:hAnsi="Times New Roman" w:cs="Times New Roman"/>
          <w:sz w:val="28"/>
          <w:szCs w:val="28"/>
          <w:lang w:val="vi-VN"/>
        </w:rPr>
        <w:t xml:space="preserve">công nợ quá hạn 0 </w:t>
      </w:r>
      <w:r w:rsidRPr="00E4741A">
        <w:rPr>
          <w:rFonts w:ascii="Times New Roman" w:hAnsi="Times New Roman" w:cs="Times New Roman"/>
          <w:sz w:val="28"/>
          <w:szCs w:val="28"/>
        </w:rPr>
        <w:t>đồng</w:t>
      </w:r>
      <w:r w:rsidRPr="00E4741A">
        <w:rPr>
          <w:rFonts w:ascii="Times New Roman" w:hAnsi="Times New Roman" w:cs="Times New Roman"/>
          <w:sz w:val="28"/>
          <w:szCs w:val="28"/>
          <w:lang w:val="vi-VN"/>
        </w:rPr>
        <w:t>.</w:t>
      </w:r>
    </w:p>
    <w:p w14:paraId="4DD4D177"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bCs/>
          <w:iCs/>
          <w:sz w:val="28"/>
          <w:szCs w:val="28"/>
          <w:lang w:val="es-ES"/>
        </w:rPr>
      </w:pPr>
      <w:r w:rsidRPr="00E4741A">
        <w:rPr>
          <w:rFonts w:ascii="Times New Roman" w:hAnsi="Times New Roman" w:cs="Times New Roman"/>
          <w:sz w:val="28"/>
          <w:szCs w:val="28"/>
        </w:rPr>
        <w:t xml:space="preserve">3/ </w:t>
      </w:r>
      <w:r w:rsidRPr="00E4741A">
        <w:rPr>
          <w:rFonts w:ascii="Times New Roman" w:hAnsi="Times New Roman" w:cs="Times New Roman"/>
          <w:iCs/>
          <w:sz w:val="28"/>
          <w:szCs w:val="28"/>
          <w:lang w:val="nb-NO"/>
        </w:rPr>
        <w:t xml:space="preserve">Gói thầu: </w:t>
      </w:r>
      <w:r w:rsidRPr="00E4741A">
        <w:rPr>
          <w:rFonts w:ascii="Times New Roman" w:hAnsi="Times New Roman" w:cs="Times New Roman"/>
          <w:bCs/>
          <w:sz w:val="28"/>
          <w:szCs w:val="28"/>
        </w:rPr>
        <w:t>mua thuốc cấp bách để duy trì hoạt động thường xuyên áp dụng tại Ban Bảo vệ chăm sóc sức khỏe cán bộ Lạng Sơn trong năm 2025</w:t>
      </w:r>
      <w:r w:rsidRPr="00E4741A">
        <w:rPr>
          <w:rFonts w:ascii="Times New Roman" w:hAnsi="Times New Roman" w:cs="Times New Roman"/>
          <w:bCs/>
          <w:iCs/>
          <w:sz w:val="28"/>
          <w:szCs w:val="28"/>
          <w:lang w:val="es-ES"/>
        </w:rPr>
        <w:t>.</w:t>
      </w:r>
    </w:p>
    <w:p w14:paraId="7874B278"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sz w:val="28"/>
          <w:szCs w:val="28"/>
          <w:lang w:val="vi-VN"/>
        </w:rPr>
      </w:pPr>
      <w:r w:rsidRPr="00E4741A">
        <w:rPr>
          <w:rFonts w:ascii="Times New Roman" w:hAnsi="Times New Roman" w:cs="Times New Roman"/>
          <w:sz w:val="28"/>
          <w:szCs w:val="28"/>
          <w:lang w:val="vi-VN"/>
        </w:rPr>
        <w:t xml:space="preserve">Tổng giá trị đã mua: </w:t>
      </w:r>
      <w:r w:rsidRPr="00E4741A">
        <w:rPr>
          <w:rFonts w:ascii="Times New Roman" w:hAnsi="Times New Roman" w:cs="Times New Roman"/>
          <w:sz w:val="28"/>
          <w:szCs w:val="28"/>
          <w:lang w:val="es-ES"/>
        </w:rPr>
        <w:t>49,17 triệu đồng</w:t>
      </w:r>
      <w:r w:rsidRPr="00E4741A">
        <w:rPr>
          <w:rFonts w:ascii="Times New Roman" w:hAnsi="Times New Roman" w:cs="Times New Roman"/>
          <w:sz w:val="28"/>
          <w:szCs w:val="28"/>
          <w:lang w:val="vi-VN"/>
        </w:rPr>
        <w:t xml:space="preserve">, tổng giá trị đã hoàn tất thanh toán </w:t>
      </w:r>
      <w:r w:rsidRPr="00E4741A">
        <w:rPr>
          <w:rFonts w:ascii="Times New Roman" w:hAnsi="Times New Roman" w:cs="Times New Roman"/>
          <w:sz w:val="28"/>
          <w:szCs w:val="28"/>
          <w:lang w:val="es-ES"/>
        </w:rPr>
        <w:t>49,17 triệu đồng</w:t>
      </w:r>
      <w:r w:rsidRPr="00E4741A">
        <w:rPr>
          <w:rFonts w:ascii="Times New Roman" w:hAnsi="Times New Roman" w:cs="Times New Roman"/>
          <w:sz w:val="28"/>
          <w:szCs w:val="28"/>
          <w:lang w:val="vi-VN"/>
        </w:rPr>
        <w:t>,</w:t>
      </w:r>
      <w:r w:rsidRPr="00E4741A">
        <w:rPr>
          <w:rFonts w:ascii="Times New Roman" w:hAnsi="Times New Roman" w:cs="Times New Roman"/>
          <w:sz w:val="28"/>
          <w:szCs w:val="28"/>
        </w:rPr>
        <w:t xml:space="preserve"> </w:t>
      </w:r>
      <w:r w:rsidRPr="00E4741A">
        <w:rPr>
          <w:rFonts w:ascii="Times New Roman" w:hAnsi="Times New Roman" w:cs="Times New Roman"/>
          <w:sz w:val="28"/>
          <w:szCs w:val="28"/>
          <w:lang w:val="vi-VN"/>
        </w:rPr>
        <w:t xml:space="preserve">công nợ quá hạn 0 </w:t>
      </w:r>
      <w:r w:rsidRPr="00E4741A">
        <w:rPr>
          <w:rFonts w:ascii="Times New Roman" w:hAnsi="Times New Roman" w:cs="Times New Roman"/>
          <w:sz w:val="28"/>
          <w:szCs w:val="28"/>
        </w:rPr>
        <w:t>đồng</w:t>
      </w:r>
      <w:r w:rsidRPr="00E4741A">
        <w:rPr>
          <w:rFonts w:ascii="Times New Roman" w:hAnsi="Times New Roman" w:cs="Times New Roman"/>
          <w:sz w:val="28"/>
          <w:szCs w:val="28"/>
          <w:lang w:val="vi-VN"/>
        </w:rPr>
        <w:t>.</w:t>
      </w:r>
    </w:p>
    <w:p w14:paraId="2FEFA98B"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bCs/>
          <w:iCs/>
          <w:sz w:val="28"/>
          <w:szCs w:val="28"/>
          <w:lang w:val="es-ES"/>
        </w:rPr>
      </w:pPr>
      <w:r w:rsidRPr="00E4741A">
        <w:rPr>
          <w:rFonts w:ascii="Times New Roman" w:hAnsi="Times New Roman" w:cs="Times New Roman"/>
          <w:sz w:val="28"/>
          <w:szCs w:val="28"/>
        </w:rPr>
        <w:t xml:space="preserve">4/ </w:t>
      </w:r>
      <w:r w:rsidRPr="00E4741A">
        <w:rPr>
          <w:rFonts w:ascii="Times New Roman" w:hAnsi="Times New Roman" w:cs="Times New Roman"/>
          <w:iCs/>
          <w:sz w:val="28"/>
          <w:szCs w:val="28"/>
          <w:lang w:val="nb-NO"/>
        </w:rPr>
        <w:t xml:space="preserve">Gói thầu: </w:t>
      </w:r>
      <w:r w:rsidRPr="00E4741A">
        <w:rPr>
          <w:rFonts w:ascii="Times New Roman" w:hAnsi="Times New Roman" w:cs="Times New Roman"/>
          <w:bCs/>
          <w:sz w:val="28"/>
          <w:szCs w:val="28"/>
        </w:rPr>
        <w:t>Mua 09 thuốc để duy trì hoạt động thường xuyên áp dụng tại Ban Bảo vệ chăm sóc sức khỏe cán bộ Lạng Sơn trong năm 2025</w:t>
      </w:r>
      <w:r w:rsidRPr="00E4741A">
        <w:rPr>
          <w:rFonts w:ascii="Times New Roman" w:hAnsi="Times New Roman" w:cs="Times New Roman"/>
          <w:bCs/>
          <w:iCs/>
          <w:sz w:val="28"/>
          <w:szCs w:val="28"/>
          <w:lang w:val="es-ES"/>
        </w:rPr>
        <w:t>.</w:t>
      </w:r>
    </w:p>
    <w:p w14:paraId="18480E65"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sz w:val="28"/>
          <w:szCs w:val="28"/>
          <w:lang w:val="vi-VN"/>
        </w:rPr>
      </w:pPr>
      <w:r w:rsidRPr="00E4741A">
        <w:rPr>
          <w:rFonts w:ascii="Times New Roman" w:hAnsi="Times New Roman" w:cs="Times New Roman"/>
          <w:sz w:val="28"/>
          <w:szCs w:val="28"/>
          <w:lang w:val="vi-VN"/>
        </w:rPr>
        <w:t xml:space="preserve">Tổng giá trị đã mua: </w:t>
      </w:r>
      <w:r w:rsidRPr="00E4741A">
        <w:rPr>
          <w:rFonts w:ascii="Times New Roman" w:hAnsi="Times New Roman" w:cs="Times New Roman"/>
          <w:sz w:val="28"/>
          <w:szCs w:val="28"/>
          <w:lang w:val="es-ES"/>
        </w:rPr>
        <w:t>179,94 triệu đồng</w:t>
      </w:r>
      <w:r w:rsidRPr="00E4741A">
        <w:rPr>
          <w:rFonts w:ascii="Times New Roman" w:hAnsi="Times New Roman" w:cs="Times New Roman"/>
          <w:sz w:val="28"/>
          <w:szCs w:val="28"/>
          <w:lang w:val="vi-VN"/>
        </w:rPr>
        <w:t xml:space="preserve">, tổng giá trị đã hoàn tất  thanh toán </w:t>
      </w:r>
      <w:r w:rsidRPr="00E4741A">
        <w:rPr>
          <w:rFonts w:ascii="Times New Roman" w:hAnsi="Times New Roman" w:cs="Times New Roman"/>
          <w:sz w:val="28"/>
          <w:szCs w:val="28"/>
          <w:lang w:val="es-ES"/>
        </w:rPr>
        <w:t>179,94 triệu đồng</w:t>
      </w:r>
      <w:r w:rsidRPr="00E4741A">
        <w:rPr>
          <w:rFonts w:ascii="Times New Roman" w:hAnsi="Times New Roman" w:cs="Times New Roman"/>
          <w:sz w:val="28"/>
          <w:szCs w:val="28"/>
          <w:lang w:val="vi-VN"/>
        </w:rPr>
        <w:t>,</w:t>
      </w:r>
      <w:r w:rsidRPr="00E4741A">
        <w:rPr>
          <w:rFonts w:ascii="Times New Roman" w:hAnsi="Times New Roman" w:cs="Times New Roman"/>
          <w:sz w:val="28"/>
          <w:szCs w:val="28"/>
        </w:rPr>
        <w:t xml:space="preserve"> </w:t>
      </w:r>
      <w:r w:rsidRPr="00E4741A">
        <w:rPr>
          <w:rFonts w:ascii="Times New Roman" w:hAnsi="Times New Roman" w:cs="Times New Roman"/>
          <w:sz w:val="28"/>
          <w:szCs w:val="28"/>
          <w:lang w:val="vi-VN"/>
        </w:rPr>
        <w:t xml:space="preserve">công nợ quá hạn 0 </w:t>
      </w:r>
      <w:r w:rsidRPr="00E4741A">
        <w:rPr>
          <w:rFonts w:ascii="Times New Roman" w:hAnsi="Times New Roman" w:cs="Times New Roman"/>
          <w:sz w:val="28"/>
          <w:szCs w:val="28"/>
        </w:rPr>
        <w:t>đồng</w:t>
      </w:r>
      <w:r w:rsidRPr="00E4741A">
        <w:rPr>
          <w:rFonts w:ascii="Times New Roman" w:hAnsi="Times New Roman" w:cs="Times New Roman"/>
          <w:sz w:val="28"/>
          <w:szCs w:val="28"/>
          <w:lang w:val="vi-VN"/>
        </w:rPr>
        <w:t>.</w:t>
      </w:r>
    </w:p>
    <w:p w14:paraId="1F5CE474"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bCs/>
          <w:sz w:val="28"/>
          <w:szCs w:val="28"/>
          <w:lang w:val="es-ES"/>
        </w:rPr>
      </w:pPr>
      <w:r w:rsidRPr="00E4741A">
        <w:rPr>
          <w:rFonts w:ascii="Times New Roman" w:hAnsi="Times New Roman" w:cs="Times New Roman"/>
          <w:sz w:val="28"/>
          <w:szCs w:val="28"/>
        </w:rPr>
        <w:t xml:space="preserve">5/ </w:t>
      </w:r>
      <w:r w:rsidRPr="00E4741A">
        <w:rPr>
          <w:rFonts w:ascii="Times New Roman" w:hAnsi="Times New Roman" w:cs="Times New Roman"/>
          <w:iCs/>
          <w:sz w:val="28"/>
          <w:szCs w:val="28"/>
          <w:lang w:val="nb-NO"/>
        </w:rPr>
        <w:t xml:space="preserve">Gói thầu: </w:t>
      </w:r>
      <w:r w:rsidRPr="00E4741A">
        <w:rPr>
          <w:rFonts w:ascii="Times New Roman" w:hAnsi="Times New Roman" w:cs="Times New Roman"/>
          <w:bCs/>
          <w:sz w:val="28"/>
          <w:szCs w:val="28"/>
        </w:rPr>
        <w:t>mua 09 thuốc để duy trì hoạt động thường xuyên áp dụng tại Ban Bảo vệ chăm sóc sức khỏe cán bộ Lạng Sơn trong năm 2025</w:t>
      </w:r>
      <w:r w:rsidRPr="00E4741A">
        <w:rPr>
          <w:rFonts w:ascii="Times New Roman" w:hAnsi="Times New Roman" w:cs="Times New Roman"/>
          <w:bCs/>
          <w:iCs/>
          <w:sz w:val="28"/>
          <w:szCs w:val="28"/>
          <w:lang w:val="es-ES"/>
        </w:rPr>
        <w:t>.</w:t>
      </w:r>
    </w:p>
    <w:p w14:paraId="49B4EC9D" w14:textId="6D90B1AE" w:rsidR="00D043C8" w:rsidRPr="00E4741A" w:rsidRDefault="00D043C8" w:rsidP="00066A17">
      <w:pPr>
        <w:tabs>
          <w:tab w:val="left" w:pos="709"/>
        </w:tabs>
        <w:spacing w:before="120" w:after="0" w:line="240" w:lineRule="auto"/>
        <w:ind w:firstLine="709"/>
        <w:jc w:val="both"/>
        <w:rPr>
          <w:rFonts w:ascii="Times New Roman" w:hAnsi="Times New Roman" w:cs="Times New Roman"/>
          <w:sz w:val="28"/>
          <w:szCs w:val="28"/>
        </w:rPr>
      </w:pPr>
      <w:r w:rsidRPr="00E4741A">
        <w:rPr>
          <w:rFonts w:ascii="Times New Roman" w:hAnsi="Times New Roman" w:cs="Times New Roman"/>
          <w:sz w:val="28"/>
          <w:szCs w:val="28"/>
          <w:lang w:val="vi-VN"/>
        </w:rPr>
        <w:lastRenderedPageBreak/>
        <w:t xml:space="preserve">Tổng giá trị đã mua: </w:t>
      </w:r>
      <w:r w:rsidRPr="00E4741A">
        <w:rPr>
          <w:rFonts w:ascii="Times New Roman" w:hAnsi="Times New Roman" w:cs="Times New Roman"/>
          <w:sz w:val="28"/>
          <w:szCs w:val="28"/>
          <w:lang w:val="nb-NO"/>
        </w:rPr>
        <w:t>7,193 triệu đồng</w:t>
      </w:r>
      <w:r w:rsidRPr="00E4741A">
        <w:rPr>
          <w:rFonts w:ascii="Times New Roman" w:hAnsi="Times New Roman" w:cs="Times New Roman"/>
          <w:sz w:val="28"/>
          <w:szCs w:val="28"/>
          <w:lang w:val="vi-VN"/>
        </w:rPr>
        <w:t xml:space="preserve">, tổng giá trị đã hoàn tất  thanh toán </w:t>
      </w:r>
      <w:r w:rsidR="00F426D1" w:rsidRPr="00E4741A">
        <w:rPr>
          <w:rFonts w:ascii="Times New Roman" w:hAnsi="Times New Roman" w:cs="Times New Roman"/>
          <w:sz w:val="28"/>
          <w:szCs w:val="28"/>
          <w:lang w:val="nb-NO"/>
        </w:rPr>
        <w:t xml:space="preserve">7,193 </w:t>
      </w:r>
      <w:r w:rsidRPr="00E4741A">
        <w:rPr>
          <w:rFonts w:ascii="Times New Roman" w:hAnsi="Times New Roman" w:cs="Times New Roman"/>
          <w:sz w:val="28"/>
          <w:szCs w:val="28"/>
          <w:lang w:val="vi-VN"/>
        </w:rPr>
        <w:t xml:space="preserve"> </w:t>
      </w:r>
      <w:r w:rsidR="00F426D1" w:rsidRPr="00E4741A">
        <w:rPr>
          <w:rFonts w:ascii="Times New Roman" w:hAnsi="Times New Roman" w:cs="Times New Roman"/>
          <w:sz w:val="28"/>
          <w:szCs w:val="28"/>
        </w:rPr>
        <w:t>triệu đồng</w:t>
      </w:r>
      <w:r w:rsidRPr="00E4741A">
        <w:rPr>
          <w:rFonts w:ascii="Times New Roman" w:hAnsi="Times New Roman" w:cs="Times New Roman"/>
          <w:sz w:val="28"/>
          <w:szCs w:val="28"/>
          <w:lang w:val="vi-VN"/>
        </w:rPr>
        <w:t>,</w:t>
      </w:r>
      <w:r w:rsidRPr="00E4741A">
        <w:rPr>
          <w:rFonts w:ascii="Times New Roman" w:hAnsi="Times New Roman" w:cs="Times New Roman"/>
          <w:sz w:val="28"/>
          <w:szCs w:val="28"/>
        </w:rPr>
        <w:t xml:space="preserve">  </w:t>
      </w:r>
      <w:r w:rsidR="00F426D1" w:rsidRPr="00E4741A">
        <w:rPr>
          <w:rFonts w:ascii="Times New Roman" w:hAnsi="Times New Roman" w:cs="Times New Roman"/>
          <w:sz w:val="28"/>
          <w:szCs w:val="28"/>
          <w:lang w:val="vi-VN"/>
        </w:rPr>
        <w:t xml:space="preserve">công nợ quá hạn 0 </w:t>
      </w:r>
      <w:r w:rsidR="00F426D1" w:rsidRPr="00E4741A">
        <w:rPr>
          <w:rFonts w:ascii="Times New Roman" w:hAnsi="Times New Roman" w:cs="Times New Roman"/>
          <w:sz w:val="28"/>
          <w:szCs w:val="28"/>
        </w:rPr>
        <w:t>đồng</w:t>
      </w:r>
      <w:r w:rsidR="00F426D1" w:rsidRPr="00E4741A">
        <w:rPr>
          <w:rFonts w:ascii="Times New Roman" w:hAnsi="Times New Roman" w:cs="Times New Roman"/>
          <w:sz w:val="28"/>
          <w:szCs w:val="28"/>
          <w:lang w:val="vi-VN"/>
        </w:rPr>
        <w:t>.</w:t>
      </w:r>
    </w:p>
    <w:p w14:paraId="05AEA82C" w14:textId="77777777" w:rsidR="00171B13"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b/>
          <w:i/>
          <w:sz w:val="28"/>
          <w:szCs w:val="28"/>
        </w:rPr>
      </w:pPr>
      <w:r w:rsidRPr="00E4741A">
        <w:rPr>
          <w:rFonts w:ascii="Times New Roman" w:eastAsia="Calibri" w:hAnsi="Times New Roman" w:cs="Times New Roman"/>
          <w:b/>
          <w:i/>
          <w:sz w:val="28"/>
          <w:szCs w:val="28"/>
        </w:rPr>
        <w:t>h) C</w:t>
      </w:r>
      <w:r w:rsidR="00171B13" w:rsidRPr="00E4741A">
        <w:rPr>
          <w:rFonts w:ascii="Times New Roman" w:eastAsia="Calibri" w:hAnsi="Times New Roman" w:cs="Times New Roman"/>
          <w:b/>
          <w:i/>
          <w:sz w:val="28"/>
          <w:szCs w:val="28"/>
        </w:rPr>
        <w:t>h</w:t>
      </w:r>
      <w:r w:rsidRPr="00E4741A">
        <w:rPr>
          <w:rFonts w:ascii="Times New Roman" w:eastAsia="Calibri" w:hAnsi="Times New Roman" w:cs="Times New Roman"/>
          <w:b/>
          <w:i/>
          <w:sz w:val="28"/>
          <w:szCs w:val="28"/>
        </w:rPr>
        <w:t>ế độ hỗ trợ khám sức khỏe định k</w:t>
      </w:r>
      <w:r w:rsidR="00171B13" w:rsidRPr="00E4741A">
        <w:rPr>
          <w:rFonts w:ascii="Times New Roman" w:eastAsia="Calibri" w:hAnsi="Times New Roman" w:cs="Times New Roman"/>
          <w:b/>
          <w:i/>
          <w:sz w:val="28"/>
          <w:szCs w:val="28"/>
        </w:rPr>
        <w:t>ỳ</w:t>
      </w:r>
    </w:p>
    <w:p w14:paraId="3CE61EE6" w14:textId="18764CA5"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b/>
          <w:i/>
          <w:sz w:val="28"/>
          <w:szCs w:val="28"/>
        </w:rPr>
      </w:pPr>
      <w:r w:rsidRPr="00E4741A">
        <w:rPr>
          <w:rFonts w:ascii="Times New Roman" w:eastAsia="Calibri" w:hAnsi="Times New Roman" w:cs="Times New Roman"/>
          <w:sz w:val="28"/>
          <w:szCs w:val="28"/>
        </w:rPr>
        <w:t>-</w:t>
      </w:r>
      <w:r w:rsidRPr="00E4741A">
        <w:rPr>
          <w:rFonts w:ascii="Times New Roman" w:eastAsia="Calibri" w:hAnsi="Times New Roman" w:cs="Times New Roman"/>
          <w:i/>
          <w:sz w:val="28"/>
          <w:szCs w:val="28"/>
        </w:rPr>
        <w:t xml:space="preserve"> </w:t>
      </w:r>
      <w:r w:rsidRPr="00E4741A">
        <w:rPr>
          <w:rFonts w:ascii="Times New Roman" w:eastAsia="Calibri" w:hAnsi="Times New Roman" w:cs="Times New Roman"/>
          <w:sz w:val="28"/>
          <w:szCs w:val="28"/>
        </w:rPr>
        <w:t>Đối tượng 1: thực hiện khám sức khoẻ 2 lần/năm.</w:t>
      </w:r>
    </w:p>
    <w:p w14:paraId="633C2B8E"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 Lần 1 khám 12 người; trong đó: 08 người đã nghỉ hưu và 04 người đang công tác; tổng kinh phí đã thực hiện là 38 triệu đồng.</w:t>
      </w:r>
    </w:p>
    <w:p w14:paraId="165FC3CD"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 Lần 2 khám 10 người; trong đó: 06 người đã nghỉ hưu và 04 người đang công tác; tổng kinh phí đã thực hiện 20,8 triệu đồng.</w:t>
      </w:r>
    </w:p>
    <w:p w14:paraId="72E74172"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Tổng số kinh phí hỗ trợ là 58,8 triệu đồng.</w:t>
      </w:r>
    </w:p>
    <w:p w14:paraId="2CC6B88A"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 Đối tượng 2: thực hiện khám sức khoẻ 01 lần/năm.</w:t>
      </w:r>
    </w:p>
    <w:p w14:paraId="322CD0BD" w14:textId="7C50BDC5" w:rsidR="00D05902"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Đã khám 37 người; trong đó: 24 người đã nghỉ hưu và 13 người đang công tác. Tổng số kinh phí hỗ trợ là 363,9 triệu đồng.</w:t>
      </w:r>
    </w:p>
    <w:p w14:paraId="6A80E676" w14:textId="61C2A994" w:rsidR="00D05902" w:rsidRPr="00E4741A" w:rsidRDefault="00D05902"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  Đối tượng 3: thực hiện khám sức khoẻ 01 lần/năm.</w:t>
      </w:r>
      <w:r w:rsidR="0049752C" w:rsidRPr="00E4741A">
        <w:rPr>
          <w:rFonts w:ascii="Times New Roman" w:eastAsia="Calibri" w:hAnsi="Times New Roman" w:cs="Times New Roman"/>
          <w:sz w:val="28"/>
          <w:szCs w:val="28"/>
        </w:rPr>
        <w:t xml:space="preserve"> </w:t>
      </w:r>
      <w:r w:rsidRPr="00E4741A">
        <w:rPr>
          <w:rFonts w:ascii="Times New Roman" w:eastAsia="Calibri" w:hAnsi="Times New Roman" w:cs="Times New Roman"/>
          <w:sz w:val="28"/>
          <w:szCs w:val="28"/>
        </w:rPr>
        <w:t xml:space="preserve">Đã khám 66 người;  Tổng số kinh phí hỗ trợ là </w:t>
      </w:r>
      <w:r w:rsidR="008651AE" w:rsidRPr="00E4741A">
        <w:rPr>
          <w:rFonts w:ascii="Times New Roman" w:eastAsia="Calibri" w:hAnsi="Times New Roman" w:cs="Times New Roman"/>
          <w:sz w:val="28"/>
          <w:szCs w:val="28"/>
        </w:rPr>
        <w:t>198</w:t>
      </w:r>
      <w:r w:rsidR="00A1479D" w:rsidRPr="00E4741A">
        <w:rPr>
          <w:rFonts w:ascii="Times New Roman" w:eastAsia="Calibri" w:hAnsi="Times New Roman" w:cs="Times New Roman"/>
          <w:sz w:val="28"/>
          <w:szCs w:val="28"/>
        </w:rPr>
        <w:t xml:space="preserve"> </w:t>
      </w:r>
      <w:r w:rsidRPr="00E4741A">
        <w:rPr>
          <w:rFonts w:ascii="Times New Roman" w:eastAsia="Calibri" w:hAnsi="Times New Roman" w:cs="Times New Roman"/>
          <w:sz w:val="28"/>
          <w:szCs w:val="28"/>
        </w:rPr>
        <w:t>triệu đồng.</w:t>
      </w:r>
    </w:p>
    <w:p w14:paraId="408D29F9" w14:textId="3AFEB6E9" w:rsidR="00D05902" w:rsidRPr="00E4741A" w:rsidRDefault="008651AE"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  Đối tượng 4: thực hiện khám sức khoẻ 01 lần/năm.</w:t>
      </w:r>
      <w:r w:rsidR="0049752C" w:rsidRPr="00E4741A">
        <w:rPr>
          <w:rFonts w:ascii="Times New Roman" w:eastAsia="Calibri" w:hAnsi="Times New Roman" w:cs="Times New Roman"/>
          <w:sz w:val="28"/>
          <w:szCs w:val="28"/>
        </w:rPr>
        <w:t xml:space="preserve"> </w:t>
      </w:r>
      <w:r w:rsidRPr="00E4741A">
        <w:rPr>
          <w:rFonts w:ascii="Times New Roman" w:eastAsia="Calibri" w:hAnsi="Times New Roman" w:cs="Times New Roman"/>
          <w:sz w:val="28"/>
          <w:szCs w:val="28"/>
        </w:rPr>
        <w:t>Đang thực hiện theo kế hoạch khám 256 người;  Tổng số kinh phí hỗ trợ là 512</w:t>
      </w:r>
      <w:r w:rsidR="00A1479D" w:rsidRPr="00E4741A">
        <w:rPr>
          <w:rFonts w:ascii="Times New Roman" w:eastAsia="Calibri" w:hAnsi="Times New Roman" w:cs="Times New Roman"/>
          <w:sz w:val="28"/>
          <w:szCs w:val="28"/>
        </w:rPr>
        <w:t xml:space="preserve"> </w:t>
      </w:r>
      <w:r w:rsidRPr="00E4741A">
        <w:rPr>
          <w:rFonts w:ascii="Times New Roman" w:eastAsia="Calibri" w:hAnsi="Times New Roman" w:cs="Times New Roman"/>
          <w:sz w:val="28"/>
          <w:szCs w:val="28"/>
        </w:rPr>
        <w:t>triệu đồng.</w:t>
      </w:r>
    </w:p>
    <w:p w14:paraId="1157DE09"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b/>
          <w:i/>
          <w:sz w:val="28"/>
          <w:szCs w:val="28"/>
        </w:rPr>
      </w:pPr>
      <w:r w:rsidRPr="00E4741A">
        <w:rPr>
          <w:rFonts w:ascii="Times New Roman" w:eastAsia="Calibri" w:hAnsi="Times New Roman" w:cs="Times New Roman"/>
          <w:b/>
          <w:i/>
          <w:sz w:val="28"/>
          <w:szCs w:val="28"/>
        </w:rPr>
        <w:t>i) Khám sức khỏe</w:t>
      </w:r>
    </w:p>
    <w:p w14:paraId="72EDBC7C" w14:textId="28A86D9B"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 Phục vụ đại hội Đảng bộ tỉnh nhiệm kỳ 2025-2030 đã thực hiện đối với 161 người. Tổng kinh phí là 328,8 triệu</w:t>
      </w:r>
      <w:r w:rsidR="00EA187C" w:rsidRPr="00E4741A">
        <w:rPr>
          <w:rFonts w:ascii="Times New Roman" w:eastAsia="Calibri" w:hAnsi="Times New Roman" w:cs="Times New Roman"/>
          <w:sz w:val="28"/>
          <w:szCs w:val="28"/>
        </w:rPr>
        <w:t xml:space="preserve"> đồng</w:t>
      </w:r>
      <w:r w:rsidRPr="00E4741A">
        <w:rPr>
          <w:rFonts w:ascii="Times New Roman" w:eastAsia="Calibri" w:hAnsi="Times New Roman" w:cs="Times New Roman"/>
          <w:sz w:val="28"/>
          <w:szCs w:val="28"/>
        </w:rPr>
        <w:t>.</w:t>
      </w:r>
    </w:p>
    <w:p w14:paraId="2564CA40" w14:textId="120BF09F"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 Phục vụ đại hội Đảng toàn quốc lần thứ XIV là 10 người. Tổng kinh phí là 110 triệu</w:t>
      </w:r>
      <w:r w:rsidR="00EA187C" w:rsidRPr="00E4741A">
        <w:rPr>
          <w:rFonts w:ascii="Times New Roman" w:eastAsia="Calibri" w:hAnsi="Times New Roman" w:cs="Times New Roman"/>
          <w:sz w:val="28"/>
          <w:szCs w:val="28"/>
        </w:rPr>
        <w:t xml:space="preserve"> đồng</w:t>
      </w:r>
      <w:r w:rsidRPr="00E4741A">
        <w:rPr>
          <w:rFonts w:ascii="Times New Roman" w:eastAsia="Calibri" w:hAnsi="Times New Roman" w:cs="Times New Roman"/>
          <w:sz w:val="28"/>
          <w:szCs w:val="28"/>
        </w:rPr>
        <w:t>.</w:t>
      </w:r>
    </w:p>
    <w:p w14:paraId="26AFADA0" w14:textId="77777777" w:rsidR="00D043C8" w:rsidRPr="00E4741A" w:rsidRDefault="00D043C8" w:rsidP="00066A17">
      <w:pPr>
        <w:tabs>
          <w:tab w:val="left" w:pos="709"/>
        </w:tabs>
        <w:spacing w:before="120" w:after="0" w:line="240" w:lineRule="auto"/>
        <w:ind w:firstLine="709"/>
        <w:jc w:val="both"/>
        <w:rPr>
          <w:rFonts w:ascii="Times New Roman" w:eastAsia="Calibri" w:hAnsi="Times New Roman" w:cs="Times New Roman"/>
          <w:b/>
          <w:i/>
          <w:sz w:val="28"/>
          <w:szCs w:val="28"/>
        </w:rPr>
      </w:pPr>
      <w:r w:rsidRPr="00E4741A">
        <w:rPr>
          <w:rFonts w:ascii="Times New Roman" w:eastAsia="Calibri" w:hAnsi="Times New Roman" w:cs="Times New Roman"/>
          <w:b/>
          <w:i/>
          <w:sz w:val="28"/>
          <w:szCs w:val="28"/>
        </w:rPr>
        <w:t>k) Chế độ hỗ trợ đối với cán bộ, công chức, viên chức làm nhiệm vụ bảo vệ chăm sóc sức khỏe cán bộ</w:t>
      </w:r>
    </w:p>
    <w:p w14:paraId="3CA4ABB1" w14:textId="77777777" w:rsidR="00D043C8" w:rsidRPr="00E4741A" w:rsidRDefault="00D043C8" w:rsidP="00066A17">
      <w:pPr>
        <w:tabs>
          <w:tab w:val="left" w:pos="709"/>
          <w:tab w:val="right" w:leader="dot" w:pos="7920"/>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 Số lượng thành viên Ban Bảo vệ, chăm sóc sức khoẻ cán bộ tỉnh gồm 09 người. Số lượng Hội đồng chuyên môn gồm 05 người. Số lượng viên chức, bác sỹ, nhân viên y tế được giao nhiệm vụ trực tiếp và thường xuyên thực hiện công tác bảo vệ, chăm sóc sức khỏe cán bộ gồm 10 người.</w:t>
      </w:r>
    </w:p>
    <w:p w14:paraId="145B739B" w14:textId="77777777" w:rsidR="00D043C8" w:rsidRPr="00E4741A" w:rsidRDefault="00D043C8" w:rsidP="00066A17">
      <w:pPr>
        <w:tabs>
          <w:tab w:val="left" w:pos="709"/>
        </w:tabs>
        <w:spacing w:before="120" w:after="0" w:line="240" w:lineRule="auto"/>
        <w:ind w:firstLine="709"/>
        <w:jc w:val="both"/>
        <w:rPr>
          <w:rFonts w:ascii="Times New Roman" w:eastAsia="Calibri" w:hAnsi="Times New Roman" w:cs="Times New Roman"/>
          <w:sz w:val="28"/>
          <w:szCs w:val="28"/>
        </w:rPr>
      </w:pPr>
      <w:r w:rsidRPr="00E4741A">
        <w:rPr>
          <w:rFonts w:ascii="Times New Roman" w:eastAsia="Calibri" w:hAnsi="Times New Roman" w:cs="Times New Roman"/>
          <w:sz w:val="28"/>
          <w:szCs w:val="28"/>
        </w:rPr>
        <w:t>- Số lượng thành viên Ban Bảo vệ, chăm sóc sức khoẻ cán bộ cấp huyện có từ 7 đến 10 đồng chí.</w:t>
      </w:r>
    </w:p>
    <w:p w14:paraId="136EADAB" w14:textId="77777777" w:rsidR="00D043C8" w:rsidRPr="00E4741A" w:rsidRDefault="00D043C8" w:rsidP="00066A17">
      <w:pPr>
        <w:tabs>
          <w:tab w:val="left" w:pos="709"/>
        </w:tabs>
        <w:spacing w:before="120" w:after="0" w:line="240" w:lineRule="auto"/>
        <w:ind w:firstLine="709"/>
        <w:jc w:val="both"/>
        <w:rPr>
          <w:rFonts w:ascii="Times New Roman" w:hAnsi="Times New Roman" w:cs="Times New Roman"/>
          <w:iCs/>
          <w:sz w:val="28"/>
          <w:szCs w:val="28"/>
          <w:lang w:val="nb-NO"/>
        </w:rPr>
      </w:pPr>
      <w:r w:rsidRPr="00E4741A">
        <w:rPr>
          <w:rFonts w:ascii="Times New Roman" w:hAnsi="Times New Roman" w:cs="Times New Roman"/>
          <w:iCs/>
          <w:sz w:val="28"/>
          <w:szCs w:val="28"/>
          <w:lang w:val="nb-NO"/>
        </w:rPr>
        <w:t>Tổng số kinh phí hỗ trợ là 352,74 triệu đồng.</w:t>
      </w:r>
    </w:p>
    <w:p w14:paraId="3BF427C4" w14:textId="1701D822" w:rsidR="008651AE" w:rsidRPr="00E4741A" w:rsidRDefault="008651AE" w:rsidP="00066A17">
      <w:pPr>
        <w:spacing w:before="120" w:after="0" w:line="240" w:lineRule="auto"/>
        <w:ind w:firstLine="709"/>
        <w:jc w:val="both"/>
        <w:rPr>
          <w:rFonts w:ascii="Times New Roman" w:eastAsia="Times New Roman" w:hAnsi="Times New Roman" w:cs="Times New Roman"/>
          <w:sz w:val="28"/>
          <w:szCs w:val="28"/>
        </w:rPr>
      </w:pPr>
      <w:r w:rsidRPr="00E4741A">
        <w:rPr>
          <w:rFonts w:ascii="Times New Roman" w:eastAsia="Times New Roman" w:hAnsi="Times New Roman" w:cs="Times New Roman"/>
          <w:sz w:val="28"/>
          <w:szCs w:val="28"/>
        </w:rPr>
        <w:t>- Các bác sĩ, trực tiếp tham gia khám sức khỏe định kỳ đối với cán bộ thuộc diện Ban Thường vụ Tỉnh ủy quản lý: Đối tượng 3</w:t>
      </w:r>
      <w:r w:rsidR="00112680" w:rsidRPr="00E4741A">
        <w:rPr>
          <w:rFonts w:ascii="Times New Roman" w:eastAsia="Times New Roman" w:hAnsi="Times New Roman" w:cs="Times New Roman"/>
          <w:sz w:val="28"/>
          <w:szCs w:val="28"/>
        </w:rPr>
        <w:t xml:space="preserve"> và đối tượng </w:t>
      </w:r>
      <w:r w:rsidRPr="00E4741A">
        <w:rPr>
          <w:rFonts w:ascii="Times New Roman" w:eastAsia="Times New Roman" w:hAnsi="Times New Roman" w:cs="Times New Roman"/>
          <w:sz w:val="28"/>
          <w:szCs w:val="28"/>
        </w:rPr>
        <w:t>4</w:t>
      </w:r>
      <w:r w:rsidR="00112680" w:rsidRPr="00E4741A">
        <w:rPr>
          <w:rFonts w:ascii="Times New Roman" w:eastAsia="Times New Roman" w:hAnsi="Times New Roman" w:cs="Times New Roman"/>
          <w:sz w:val="28"/>
          <w:szCs w:val="28"/>
        </w:rPr>
        <w:t xml:space="preserve">. </w:t>
      </w:r>
      <w:r w:rsidRPr="00E4741A">
        <w:rPr>
          <w:rFonts w:ascii="Times New Roman" w:eastAsia="Times New Roman" w:hAnsi="Times New Roman" w:cs="Times New Roman"/>
          <w:sz w:val="28"/>
          <w:szCs w:val="28"/>
        </w:rPr>
        <w:t>Tổng số kinh phí là 128,8 triệu đồng</w:t>
      </w:r>
    </w:p>
    <w:p w14:paraId="527577BB" w14:textId="540D1299" w:rsidR="008651AE" w:rsidRPr="00E4741A" w:rsidRDefault="008651AE" w:rsidP="00066A17">
      <w:pPr>
        <w:spacing w:before="120" w:after="0" w:line="240" w:lineRule="auto"/>
        <w:ind w:firstLine="709"/>
        <w:jc w:val="both"/>
        <w:rPr>
          <w:rFonts w:ascii="Times New Roman" w:eastAsia="Times New Roman" w:hAnsi="Times New Roman" w:cs="Times New Roman"/>
          <w:sz w:val="28"/>
          <w:szCs w:val="28"/>
        </w:rPr>
      </w:pPr>
      <w:r w:rsidRPr="00E4741A">
        <w:rPr>
          <w:rFonts w:ascii="Times New Roman" w:hAnsi="Times New Roman" w:cs="Times New Roman"/>
          <w:iCs/>
          <w:sz w:val="28"/>
          <w:szCs w:val="28"/>
          <w:lang w:val="nb-NO"/>
        </w:rPr>
        <w:lastRenderedPageBreak/>
        <w:tab/>
        <w:t>-</w:t>
      </w:r>
      <w:r w:rsidRPr="00E4741A">
        <w:rPr>
          <w:rFonts w:ascii="Times New Roman" w:eastAsia="Times New Roman" w:hAnsi="Times New Roman" w:cs="Times New Roman"/>
          <w:sz w:val="28"/>
          <w:szCs w:val="28"/>
        </w:rPr>
        <w:t xml:space="preserve"> Nhân viên y tế trực tiếp tham gia khám sức khỏe định kỳ đối với cán bộ thuộc diện Ban Thường vụ Tỉnh ủy quản lý: Đối tượng </w:t>
      </w:r>
      <w:r w:rsidR="00112680" w:rsidRPr="00E4741A">
        <w:rPr>
          <w:rFonts w:ascii="Times New Roman" w:eastAsia="Times New Roman" w:hAnsi="Times New Roman" w:cs="Times New Roman"/>
          <w:sz w:val="28"/>
          <w:szCs w:val="28"/>
        </w:rPr>
        <w:t xml:space="preserve">3 và đối tượng 4. </w:t>
      </w:r>
      <w:r w:rsidRPr="00E4741A">
        <w:rPr>
          <w:rFonts w:ascii="Times New Roman" w:eastAsia="Times New Roman" w:hAnsi="Times New Roman" w:cs="Times New Roman"/>
          <w:sz w:val="28"/>
          <w:szCs w:val="28"/>
        </w:rPr>
        <w:t>Tổng số kinh phí là 121,7 triệu đồng</w:t>
      </w:r>
    </w:p>
    <w:p w14:paraId="2DB6D1C6" w14:textId="35F3725C" w:rsidR="008C738A" w:rsidRPr="00E4741A" w:rsidRDefault="008651AE" w:rsidP="00CB0F42">
      <w:pPr>
        <w:tabs>
          <w:tab w:val="left" w:pos="709"/>
        </w:tabs>
        <w:spacing w:before="120" w:after="0" w:line="240" w:lineRule="auto"/>
        <w:jc w:val="both"/>
        <w:rPr>
          <w:rFonts w:ascii="Times New Roman" w:hAnsi="Times New Roman" w:cs="Times New Roman"/>
          <w:iCs/>
          <w:sz w:val="28"/>
          <w:szCs w:val="28"/>
          <w:lang w:val="nb-NO"/>
        </w:rPr>
      </w:pPr>
      <w:r w:rsidRPr="00E4741A">
        <w:rPr>
          <w:rFonts w:ascii="Times New Roman" w:eastAsia="Times New Roman" w:hAnsi="Times New Roman" w:cs="Times New Roman"/>
          <w:sz w:val="28"/>
          <w:szCs w:val="28"/>
        </w:rPr>
        <w:tab/>
      </w:r>
      <w:r w:rsidR="00F12140" w:rsidRPr="00E4741A">
        <w:rPr>
          <w:rFonts w:ascii="Times New Roman" w:hAnsi="Times New Roman" w:cs="Times New Roman"/>
          <w:sz w:val="28"/>
          <w:szCs w:val="28"/>
        </w:rPr>
        <w:t>Qua gần 01 năm triển khai, áp dụng thực hiện Nghị quyết 24/2024/NQ-HĐND đã nêu rõ đối tượng, điều kiện được hưởng chế độ chăm sóc sức khỏe và các nội dung khác. Trong quá trình triển khai, thực hiện</w:t>
      </w:r>
      <w:r w:rsidR="00F12140" w:rsidRPr="00E4741A">
        <w:rPr>
          <w:rFonts w:ascii="Times New Roman" w:hAnsi="Times New Roman" w:cs="Times New Roman"/>
          <w:iCs/>
          <w:sz w:val="28"/>
          <w:szCs w:val="28"/>
          <w:lang w:val="nb-NO"/>
        </w:rPr>
        <w:t xml:space="preserve"> Nghị quyết số 24/2024/NQ-HĐND đã được các sở, ban, ngành và UBND các huyện, thành phố trên địa bàn tỉnh nghiêm túc quán triệt và tổ chức thực hiện. Việc thi hành Nghị quyết đã góp phần:</w:t>
      </w:r>
    </w:p>
    <w:p w14:paraId="4288B0A9" w14:textId="77777777" w:rsidR="008C738A" w:rsidRPr="00E4741A" w:rsidRDefault="00F12140"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iCs/>
          <w:sz w:val="28"/>
          <w:szCs w:val="28"/>
          <w:lang w:val="nb-NO"/>
        </w:rPr>
      </w:pPr>
      <w:r w:rsidRPr="00E4741A">
        <w:rPr>
          <w:rFonts w:ascii="Times New Roman" w:hAnsi="Times New Roman" w:cs="Times New Roman"/>
          <w:iCs/>
          <w:sz w:val="28"/>
          <w:szCs w:val="28"/>
          <w:lang w:val="nb-NO"/>
        </w:rPr>
        <w:t>Cụ thể hóa các chủ trương, chính sách của Trung ương và của tỉnh Lạng Sơn trong lĩnh vực bảo vệ, chăm sóc sức khỏe cán bộ;</w:t>
      </w:r>
    </w:p>
    <w:p w14:paraId="5E088A64" w14:textId="77777777" w:rsidR="008C738A" w:rsidRPr="00E4741A" w:rsidRDefault="00F12140"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iCs/>
          <w:sz w:val="28"/>
          <w:szCs w:val="28"/>
          <w:lang w:val="nb-NO"/>
        </w:rPr>
      </w:pPr>
      <w:r w:rsidRPr="00E4741A">
        <w:rPr>
          <w:rFonts w:ascii="Times New Roman" w:hAnsi="Times New Roman" w:cs="Times New Roman"/>
          <w:iCs/>
          <w:sz w:val="28"/>
          <w:szCs w:val="28"/>
          <w:lang w:val="nb-NO"/>
        </w:rPr>
        <w:t>Tạo cơ sở pháp lý để các cơ quan, đơn vị trong toàn tỉnh triển khai thống nhất các nhiệm vụ chuyên môn, quản lý nhà nước về bảo vệ, chăm sóc sức khỏe cán bộ theo thẩm quyền;</w:t>
      </w:r>
    </w:p>
    <w:p w14:paraId="2D5B8067" w14:textId="77777777" w:rsidR="008C738A" w:rsidRPr="00E4741A" w:rsidRDefault="00F12140"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E4741A">
        <w:rPr>
          <w:rFonts w:ascii="Times New Roman" w:hAnsi="Times New Roman" w:cs="Times New Roman"/>
          <w:iCs/>
          <w:sz w:val="28"/>
          <w:szCs w:val="28"/>
          <w:lang w:val="nb-NO"/>
        </w:rPr>
        <w:t xml:space="preserve">Từng bước nâng cao hiệu lực, hiệu quả quản lý nhà nước, bảo đảm tính công khai, minh bạch trong tổ chức thực hiện chính sách; </w:t>
      </w:r>
      <w:r w:rsidR="0027780A" w:rsidRPr="00E4741A">
        <w:rPr>
          <w:rFonts w:ascii="Times New Roman" w:hAnsi="Times New Roman" w:cs="Times New Roman"/>
          <w:iCs/>
          <w:sz w:val="28"/>
          <w:szCs w:val="28"/>
          <w:lang w:val="nb-NO"/>
        </w:rPr>
        <w:t xml:space="preserve">Nghị quyết đã </w:t>
      </w:r>
      <w:r w:rsidRPr="00E4741A">
        <w:rPr>
          <w:rFonts w:ascii="Times New Roman" w:hAnsi="Times New Roman" w:cs="Times New Roman"/>
          <w:sz w:val="28"/>
          <w:szCs w:val="28"/>
        </w:rPr>
        <w:t>quy đị</w:t>
      </w:r>
      <w:r w:rsidR="0027780A" w:rsidRPr="00E4741A">
        <w:rPr>
          <w:rFonts w:ascii="Times New Roman" w:hAnsi="Times New Roman" w:cs="Times New Roman"/>
          <w:sz w:val="28"/>
          <w:szCs w:val="28"/>
        </w:rPr>
        <w:t xml:space="preserve">nh </w:t>
      </w:r>
      <w:r w:rsidRPr="00E4741A">
        <w:rPr>
          <w:rFonts w:ascii="Times New Roman" w:hAnsi="Times New Roman" w:cs="Times New Roman"/>
          <w:sz w:val="28"/>
          <w:szCs w:val="28"/>
        </w:rPr>
        <w:t>chế độ đối với đội ngũ y, bác sĩ trực tiếp làm công tác chăm sóc sức khỏe cán bộ; các mức chế độ chăm sóc sức khỏe cán bộ có điều chỉnh cao hơn so với quy định trước đây.</w:t>
      </w:r>
    </w:p>
    <w:p w14:paraId="2AA81D23" w14:textId="77777777" w:rsidR="008C738A" w:rsidRPr="00E4741A" w:rsidRDefault="00F12140"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E4741A">
        <w:rPr>
          <w:rFonts w:ascii="Times New Roman" w:hAnsi="Times New Roman" w:cs="Times New Roman"/>
          <w:iCs/>
          <w:sz w:val="28"/>
          <w:szCs w:val="28"/>
          <w:lang w:val="nb-NO"/>
        </w:rPr>
        <w:t xml:space="preserve">Góp phần tháo gỡ một số khó khăn, vướng mắc trong thực tiễn quản lý, đáp ứng yêu cầu phát triển kinh tế – xã hội của địa phương. </w:t>
      </w:r>
      <w:r w:rsidRPr="00E4741A">
        <w:rPr>
          <w:rFonts w:ascii="Times New Roman" w:hAnsi="Times New Roman" w:cs="Times New Roman"/>
          <w:sz w:val="28"/>
          <w:szCs w:val="28"/>
        </w:rPr>
        <w:t>Việc thăm hỏi, trợ cấp ốm đau, trợ cấp điều dưỡng ngoại trú, trợ cấp thanh toán tiền ăn khi nằm viện được hỗ trợ và giải quyết kịp thời theo quy định; chế độ thăm quan, nghỉ dưỡng cũng được thực hiện thường xuyên, liên tục, cơ bản đáp ứng được yêu cầu và nguyện vọng của cán bộ được thụ hưởng trong việc khám, chữa bệnh, điều dưỡng phục hồi sức khỏe của cán bộ.</w:t>
      </w:r>
    </w:p>
    <w:p w14:paraId="071B6D7F" w14:textId="77777777" w:rsidR="008C738A" w:rsidRPr="00E4741A" w:rsidRDefault="00F12140"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iCs/>
          <w:sz w:val="28"/>
          <w:szCs w:val="28"/>
          <w:lang w:val="nb-NO"/>
        </w:rPr>
      </w:pPr>
      <w:r w:rsidRPr="00E4741A">
        <w:rPr>
          <w:rFonts w:ascii="Times New Roman" w:hAnsi="Times New Roman" w:cs="Times New Roman"/>
          <w:iCs/>
          <w:sz w:val="28"/>
          <w:szCs w:val="28"/>
          <w:lang w:val="nb-NO"/>
        </w:rPr>
        <w:t>Nhìn chung, việc thi hành Nghị quyết cơ bản đạt được mục tiêu đề ra, phù hợp với điều kiện thực tiễn của tỉnh Lạng Sơn trong giai đoạn hiện nay.</w:t>
      </w:r>
    </w:p>
    <w:p w14:paraId="7E09E2CC" w14:textId="77777777" w:rsidR="008C738A" w:rsidRPr="00E4741A" w:rsidRDefault="00A04B33"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b/>
          <w:iCs/>
          <w:sz w:val="28"/>
          <w:szCs w:val="28"/>
          <w:lang w:val="nb-NO"/>
        </w:rPr>
      </w:pPr>
      <w:r w:rsidRPr="00E4741A">
        <w:rPr>
          <w:rFonts w:ascii="Times New Roman" w:hAnsi="Times New Roman" w:cs="Times New Roman"/>
          <w:b/>
          <w:iCs/>
          <w:sz w:val="28"/>
          <w:szCs w:val="28"/>
          <w:lang w:val="nb-NO"/>
        </w:rPr>
        <w:t>2.3. Ưu điểm</w:t>
      </w:r>
    </w:p>
    <w:p w14:paraId="2BA87EAB" w14:textId="77777777" w:rsidR="008C738A" w:rsidRPr="00E4741A" w:rsidRDefault="005762A6"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iCs/>
          <w:sz w:val="28"/>
          <w:szCs w:val="28"/>
          <w:lang w:val="nb-NO"/>
        </w:rPr>
      </w:pPr>
      <w:r w:rsidRPr="00E4741A">
        <w:rPr>
          <w:rFonts w:ascii="Times New Roman" w:hAnsi="Times New Roman" w:cs="Times New Roman"/>
          <w:iCs/>
          <w:sz w:val="28"/>
          <w:szCs w:val="28"/>
          <w:lang w:val="nb-NO"/>
        </w:rPr>
        <w:t>Về tính hợp hiến, hợp pháp: Nghị quyết được ban hành đúng thẩm quyền, trình tự, thủ tục theo quy định của Luật Ban hành văn bản quy phạm pháp luật; nội dung phù hợp với các quy định của pháp luật hiện hành và các văn bản của cơ quan nhà nước cấp trên.</w:t>
      </w:r>
    </w:p>
    <w:p w14:paraId="424B322D" w14:textId="77777777" w:rsidR="008C738A" w:rsidRPr="00E4741A" w:rsidRDefault="005762A6"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iCs/>
          <w:sz w:val="28"/>
          <w:szCs w:val="28"/>
          <w:lang w:val="nb-NO"/>
        </w:rPr>
      </w:pPr>
      <w:r w:rsidRPr="00E4741A">
        <w:rPr>
          <w:rFonts w:ascii="Times New Roman" w:hAnsi="Times New Roman" w:cs="Times New Roman"/>
          <w:iCs/>
          <w:sz w:val="28"/>
          <w:szCs w:val="28"/>
          <w:lang w:val="nb-NO"/>
        </w:rPr>
        <w:t>Về tính cần thiết và kịp thời: Nghị quyết được ban hành kịp thời, đáp ứng yêu cầu quản lý nhà nước và thực tiễn phát sinh tại địa phương, góp phần hoàn thiện hệ thống cơ chế, chính sách của tỉnh</w:t>
      </w:r>
      <w:r w:rsidR="003D25B5" w:rsidRPr="00E4741A">
        <w:rPr>
          <w:rFonts w:ascii="Times New Roman" w:hAnsi="Times New Roman" w:cs="Times New Roman"/>
          <w:iCs/>
          <w:sz w:val="28"/>
          <w:szCs w:val="28"/>
          <w:lang w:val="nb-NO"/>
        </w:rPr>
        <w:t xml:space="preserve"> Lạng Sơn</w:t>
      </w:r>
      <w:r w:rsidRPr="00E4741A">
        <w:rPr>
          <w:rFonts w:ascii="Times New Roman" w:hAnsi="Times New Roman" w:cs="Times New Roman"/>
          <w:iCs/>
          <w:sz w:val="28"/>
          <w:szCs w:val="28"/>
          <w:lang w:val="nb-NO"/>
        </w:rPr>
        <w:t>.</w:t>
      </w:r>
    </w:p>
    <w:p w14:paraId="63D52B4A" w14:textId="6862D9BD" w:rsidR="008C738A" w:rsidRPr="00E4741A" w:rsidRDefault="005762A6" w:rsidP="0049752C">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iCs/>
          <w:sz w:val="28"/>
          <w:szCs w:val="28"/>
          <w:lang w:val="nb-NO"/>
        </w:rPr>
      </w:pPr>
      <w:r w:rsidRPr="00E4741A">
        <w:rPr>
          <w:rFonts w:ascii="Times New Roman" w:hAnsi="Times New Roman" w:cs="Times New Roman"/>
          <w:iCs/>
          <w:sz w:val="28"/>
          <w:szCs w:val="28"/>
          <w:lang w:val="nb-NO"/>
        </w:rPr>
        <w:lastRenderedPageBreak/>
        <w:t>Về nội dung quy đị</w:t>
      </w:r>
      <w:r w:rsidR="00D043C8" w:rsidRPr="00E4741A">
        <w:rPr>
          <w:rFonts w:ascii="Times New Roman" w:hAnsi="Times New Roman" w:cs="Times New Roman"/>
          <w:iCs/>
          <w:sz w:val="28"/>
          <w:szCs w:val="28"/>
          <w:lang w:val="nb-NO"/>
        </w:rPr>
        <w:t>nh: c</w:t>
      </w:r>
      <w:r w:rsidRPr="00E4741A">
        <w:rPr>
          <w:rFonts w:ascii="Times New Roman" w:hAnsi="Times New Roman" w:cs="Times New Roman"/>
          <w:iCs/>
          <w:sz w:val="28"/>
          <w:szCs w:val="28"/>
          <w:lang w:val="nb-NO"/>
        </w:rPr>
        <w:t>ác quy định tại Nghị quyết tương đối rõ ràng, cụ thể, có tính khả thi; phân định cơ bản rõ trách nhiệm của các cơ quan, đơn vị trong quá trình tổ chức thực hiện.</w:t>
      </w:r>
    </w:p>
    <w:p w14:paraId="39BCFEC2" w14:textId="77777777" w:rsidR="008C738A" w:rsidRPr="00E4741A" w:rsidRDefault="005762A6"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iCs/>
          <w:sz w:val="28"/>
          <w:szCs w:val="28"/>
          <w:lang w:val="nb-NO"/>
        </w:rPr>
      </w:pPr>
      <w:r w:rsidRPr="00E4741A">
        <w:rPr>
          <w:rFonts w:ascii="Times New Roman" w:hAnsi="Times New Roman" w:cs="Times New Roman"/>
          <w:iCs/>
          <w:sz w:val="28"/>
          <w:szCs w:val="28"/>
          <w:lang w:val="nb-NO"/>
        </w:rPr>
        <w:t>Về tác động thực tiễn: Nghị quyết đã tạo hành lang pháp lý thuận lợi cho việc triển khai nhiệm vụ chuyên môn; nâng cao tính chủ động của các cơ quan, đơn vị; góp phần sử dụng hiệu quả nguồn lực và nâng cao chất lượng phục vụ người dân, tổ chức.</w:t>
      </w:r>
    </w:p>
    <w:p w14:paraId="51580D8B" w14:textId="77777777" w:rsidR="008C738A" w:rsidRPr="00E4741A" w:rsidRDefault="00A04B33"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b/>
          <w:iCs/>
          <w:sz w:val="28"/>
          <w:szCs w:val="28"/>
          <w:lang w:val="nb-NO"/>
        </w:rPr>
      </w:pPr>
      <w:r w:rsidRPr="00E4741A">
        <w:rPr>
          <w:rFonts w:ascii="Times New Roman" w:hAnsi="Times New Roman" w:cs="Times New Roman"/>
          <w:b/>
          <w:iCs/>
          <w:sz w:val="28"/>
          <w:szCs w:val="28"/>
          <w:lang w:val="nb-NO"/>
        </w:rPr>
        <w:t>2.4. Bất cập, hạn chế</w:t>
      </w:r>
    </w:p>
    <w:p w14:paraId="11E19AC0" w14:textId="77777777" w:rsidR="008C738A" w:rsidRPr="00E4741A" w:rsidRDefault="009B193A"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i/>
          <w:iCs/>
          <w:sz w:val="28"/>
          <w:szCs w:val="28"/>
          <w:lang w:val="nb-NO"/>
        </w:rPr>
      </w:pPr>
      <w:r w:rsidRPr="00E4741A">
        <w:rPr>
          <w:rFonts w:ascii="Times New Roman" w:hAnsi="Times New Roman" w:cs="Times New Roman"/>
          <w:iCs/>
          <w:sz w:val="28"/>
          <w:szCs w:val="28"/>
          <w:lang w:val="nb-NO"/>
        </w:rPr>
        <w:t>Về nội dung quy định: Một số nội dung chưa được dự liệu đầy đủ các tình huống phát sinh trong thực tiễn</w:t>
      </w:r>
      <w:r w:rsidR="001A1449" w:rsidRPr="00E4741A">
        <w:rPr>
          <w:rFonts w:ascii="Times New Roman" w:hAnsi="Times New Roman" w:cs="Times New Roman"/>
          <w:iCs/>
          <w:sz w:val="28"/>
          <w:szCs w:val="28"/>
          <w:lang w:val="nb-NO"/>
        </w:rPr>
        <w:t xml:space="preserve"> dẫn đến gián đoạn trong việc thực hiện chế độ chính sách</w:t>
      </w:r>
      <w:r w:rsidRPr="00E4741A">
        <w:rPr>
          <w:rFonts w:ascii="Times New Roman" w:hAnsi="Times New Roman" w:cs="Times New Roman"/>
          <w:iCs/>
          <w:sz w:val="28"/>
          <w:szCs w:val="28"/>
          <w:lang w:val="nb-NO"/>
        </w:rPr>
        <w:t xml:space="preserve"> </w:t>
      </w:r>
      <w:r w:rsidRPr="00E4741A">
        <w:rPr>
          <w:rFonts w:ascii="Times New Roman" w:hAnsi="Times New Roman" w:cs="Times New Roman"/>
          <w:i/>
          <w:iCs/>
          <w:sz w:val="28"/>
          <w:szCs w:val="28"/>
          <w:lang w:val="nb-NO"/>
        </w:rPr>
        <w:t xml:space="preserve">(nội dung </w:t>
      </w:r>
      <w:r w:rsidR="001A1449" w:rsidRPr="00E4741A">
        <w:rPr>
          <w:rFonts w:ascii="Times New Roman" w:hAnsi="Times New Roman" w:cs="Times New Roman"/>
          <w:i/>
          <w:iCs/>
          <w:sz w:val="28"/>
          <w:szCs w:val="28"/>
          <w:lang w:val="nb-NO"/>
        </w:rPr>
        <w:t>về chế độ thanh toán thuốc đặc trị, thuốc biệt dược và thực phẩm bảo vệ sức khoẻ theo chỉ định của Hội đồng chuyên môn bảo vệ, chăm sóc sức khỏe cán bộ các cấp và bác sỹ tại bệnh viện tuyến trung ương)</w:t>
      </w:r>
      <w:r w:rsidRPr="00E4741A">
        <w:rPr>
          <w:rFonts w:ascii="Times New Roman" w:hAnsi="Times New Roman" w:cs="Times New Roman"/>
          <w:i/>
          <w:iCs/>
          <w:sz w:val="28"/>
          <w:szCs w:val="28"/>
          <w:lang w:val="nb-NO"/>
        </w:rPr>
        <w:t>.</w:t>
      </w:r>
    </w:p>
    <w:p w14:paraId="2EB5CD16" w14:textId="30D99F0A" w:rsidR="008C738A" w:rsidRPr="00E4741A" w:rsidRDefault="009B193A"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iCs/>
          <w:sz w:val="28"/>
          <w:szCs w:val="28"/>
          <w:lang w:val="nb-NO"/>
        </w:rPr>
      </w:pPr>
      <w:r w:rsidRPr="00E4741A">
        <w:rPr>
          <w:rFonts w:ascii="Times New Roman" w:hAnsi="Times New Roman" w:cs="Times New Roman"/>
          <w:iCs/>
          <w:sz w:val="28"/>
          <w:szCs w:val="28"/>
          <w:lang w:val="nb-NO"/>
        </w:rPr>
        <w:t>Về tính đồng bộ với văn bản pháp luật khác</w:t>
      </w:r>
      <w:r w:rsidR="001A1449" w:rsidRPr="00E4741A">
        <w:rPr>
          <w:rFonts w:ascii="Times New Roman" w:hAnsi="Times New Roman" w:cs="Times New Roman"/>
          <w:iCs/>
          <w:sz w:val="28"/>
          <w:szCs w:val="28"/>
          <w:lang w:val="nb-NO"/>
        </w:rPr>
        <w:t xml:space="preserve">: </w:t>
      </w:r>
      <w:r w:rsidR="001A1449" w:rsidRPr="00E4741A">
        <w:rPr>
          <w:rFonts w:ascii="Times New Roman" w:eastAsia="Times New Roman" w:hAnsi="Times New Roman" w:cs="Times New Roman"/>
          <w:sz w:val="28"/>
          <w:szCs w:val="28"/>
        </w:rPr>
        <w:t xml:space="preserve">Sau ngày 01/7/2025 </w:t>
      </w:r>
      <w:r w:rsidR="001A1449" w:rsidRPr="00E4741A">
        <w:rPr>
          <w:rFonts w:ascii="Times New Roman" w:eastAsia="Times New Roman" w:hAnsi="Times New Roman" w:cs="Times New Roman"/>
          <w:iCs/>
          <w:sz w:val="28"/>
          <w:szCs w:val="28"/>
          <w:lang w:val="nb-NO"/>
        </w:rPr>
        <w:t xml:space="preserve">việc chi trả các chế độ được quy định tại </w:t>
      </w:r>
      <w:r w:rsidR="001A1449" w:rsidRPr="00E4741A">
        <w:rPr>
          <w:rFonts w:ascii="Times New Roman" w:eastAsia="Times New Roman" w:hAnsi="Times New Roman" w:cs="Times New Roman"/>
          <w:sz w:val="28"/>
          <w:szCs w:val="28"/>
        </w:rPr>
        <w:t xml:space="preserve">Nghị quyết số 24/2024/NQ-HĐND từ sau khi sáp nhập chính quyền địa phương, không còn cấp huyện; Ban Bảo vệ chăm sóc, sức khỏe cán bộ huyện kết thúc hoạt động hiện đang gặp khó khăn; do </w:t>
      </w:r>
      <w:r w:rsidR="00141714" w:rsidRPr="00E4741A">
        <w:rPr>
          <w:rFonts w:ascii="Times New Roman" w:eastAsia="Times New Roman" w:hAnsi="Times New Roman" w:cs="Times New Roman"/>
          <w:sz w:val="28"/>
          <w:szCs w:val="28"/>
        </w:rPr>
        <w:t xml:space="preserve">đó </w:t>
      </w:r>
      <w:r w:rsidR="00E95C2A" w:rsidRPr="00E4741A">
        <w:rPr>
          <w:rFonts w:ascii="Times New Roman" w:hAnsi="Times New Roman" w:cs="Times New Roman"/>
          <w:sz w:val="28"/>
          <w:szCs w:val="28"/>
          <w:lang w:val="fr-FR"/>
        </w:rPr>
        <w:t xml:space="preserve">chưa có các đối tượng có chức danh, chức vụ lãnh đạo thuộc cấp xã, đây cũng là đối tượng cần được đánh giá và xem xét bổ sung sau khi mô hình chính quyền địa phương hai cấp đi vào hoạt động </w:t>
      </w:r>
      <w:r w:rsidR="00141714" w:rsidRPr="00E4741A">
        <w:rPr>
          <w:rFonts w:ascii="Times New Roman" w:eastAsia="Times New Roman" w:hAnsi="Times New Roman" w:cs="Times New Roman"/>
          <w:sz w:val="28"/>
          <w:szCs w:val="28"/>
        </w:rPr>
        <w:t>chưa được quy định</w:t>
      </w:r>
      <w:r w:rsidR="001A1449" w:rsidRPr="00E4741A">
        <w:rPr>
          <w:rFonts w:ascii="Times New Roman" w:eastAsia="Times New Roman" w:hAnsi="Times New Roman" w:cs="Times New Roman"/>
          <w:sz w:val="28"/>
          <w:szCs w:val="28"/>
        </w:rPr>
        <w:t xml:space="preserve"> tại Nghị quyết số 24/2024/NQ-HĐND. </w:t>
      </w:r>
      <w:r w:rsidRPr="00E4741A">
        <w:rPr>
          <w:rFonts w:ascii="Times New Roman" w:hAnsi="Times New Roman" w:cs="Times New Roman"/>
          <w:iCs/>
          <w:sz w:val="28"/>
          <w:szCs w:val="28"/>
          <w:lang w:val="nb-NO"/>
        </w:rPr>
        <w:t>Cần tiếp tục rà soát</w:t>
      </w:r>
      <w:r w:rsidR="001A1449" w:rsidRPr="00E4741A">
        <w:rPr>
          <w:rFonts w:ascii="Times New Roman" w:hAnsi="Times New Roman" w:cs="Times New Roman"/>
          <w:iCs/>
          <w:sz w:val="28"/>
          <w:szCs w:val="28"/>
          <w:lang w:val="nb-NO"/>
        </w:rPr>
        <w:t>, sửa đổi hoặc ban hành mới</w:t>
      </w:r>
      <w:r w:rsidRPr="00E4741A">
        <w:rPr>
          <w:rFonts w:ascii="Times New Roman" w:hAnsi="Times New Roman" w:cs="Times New Roman"/>
          <w:iCs/>
          <w:sz w:val="28"/>
          <w:szCs w:val="28"/>
          <w:lang w:val="nb-NO"/>
        </w:rPr>
        <w:t xml:space="preserve"> để bảo đảm sự phù hợp với các chính sách mới, tránh chồng chéo, trùng lặp</w:t>
      </w:r>
      <w:r w:rsidR="001B4818" w:rsidRPr="00E4741A">
        <w:rPr>
          <w:rFonts w:ascii="Times New Roman" w:hAnsi="Times New Roman" w:cs="Times New Roman"/>
          <w:iCs/>
          <w:sz w:val="28"/>
          <w:szCs w:val="28"/>
          <w:lang w:val="nb-NO"/>
        </w:rPr>
        <w:t xml:space="preserve"> hoặc bỏ sót đối tượng</w:t>
      </w:r>
      <w:r w:rsidRPr="00E4741A">
        <w:rPr>
          <w:rFonts w:ascii="Times New Roman" w:hAnsi="Times New Roman" w:cs="Times New Roman"/>
          <w:iCs/>
          <w:sz w:val="28"/>
          <w:szCs w:val="28"/>
          <w:lang w:val="nb-NO"/>
        </w:rPr>
        <w:t>.</w:t>
      </w:r>
    </w:p>
    <w:p w14:paraId="7738166D" w14:textId="77777777" w:rsidR="007729B7" w:rsidRPr="00E4741A" w:rsidRDefault="009B193A"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iCs/>
          <w:sz w:val="28"/>
          <w:szCs w:val="28"/>
          <w:lang w:val="nb-NO"/>
        </w:rPr>
      </w:pPr>
      <w:r w:rsidRPr="00E4741A">
        <w:rPr>
          <w:rFonts w:ascii="Times New Roman" w:hAnsi="Times New Roman" w:cs="Times New Roman"/>
          <w:iCs/>
          <w:sz w:val="28"/>
          <w:szCs w:val="28"/>
          <w:lang w:val="nb-NO"/>
        </w:rPr>
        <w:t>Việc tuyên truyền, phổ biến Nghị quyết ở một số đơn vị, địa phương chưa sâu rộng, dẫn đến nhận thức và cách hiểu chưa đồng đều.</w:t>
      </w:r>
      <w:r w:rsidR="001A1449" w:rsidRPr="00E4741A">
        <w:rPr>
          <w:rFonts w:ascii="Times New Roman" w:hAnsi="Times New Roman" w:cs="Times New Roman"/>
          <w:iCs/>
          <w:sz w:val="28"/>
          <w:szCs w:val="28"/>
          <w:lang w:val="nb-NO"/>
        </w:rPr>
        <w:t xml:space="preserve"> </w:t>
      </w:r>
      <w:r w:rsidRPr="00E4741A">
        <w:rPr>
          <w:rFonts w:ascii="Times New Roman" w:hAnsi="Times New Roman" w:cs="Times New Roman"/>
          <w:iCs/>
          <w:sz w:val="28"/>
          <w:szCs w:val="28"/>
          <w:lang w:val="nb-NO"/>
        </w:rPr>
        <w:t xml:space="preserve">Năng lực tổ chức thực hiện ở </w:t>
      </w:r>
      <w:r w:rsidR="001A1449" w:rsidRPr="00E4741A">
        <w:rPr>
          <w:rFonts w:ascii="Times New Roman" w:hAnsi="Times New Roman" w:cs="Times New Roman"/>
          <w:iCs/>
          <w:sz w:val="28"/>
          <w:szCs w:val="28"/>
          <w:lang w:val="nb-NO"/>
        </w:rPr>
        <w:t>cấp</w:t>
      </w:r>
      <w:r w:rsidRPr="00E4741A">
        <w:rPr>
          <w:rFonts w:ascii="Times New Roman" w:hAnsi="Times New Roman" w:cs="Times New Roman"/>
          <w:iCs/>
          <w:sz w:val="28"/>
          <w:szCs w:val="28"/>
          <w:lang w:val="nb-NO"/>
        </w:rPr>
        <w:t xml:space="preserve"> cơ sở còn hạn chế; việc hướng dẫn chi tiết</w:t>
      </w:r>
      <w:r w:rsidR="001A1449" w:rsidRPr="00E4741A">
        <w:rPr>
          <w:rFonts w:ascii="Times New Roman" w:hAnsi="Times New Roman" w:cs="Times New Roman"/>
          <w:iCs/>
          <w:sz w:val="28"/>
          <w:szCs w:val="28"/>
          <w:lang w:val="nb-NO"/>
        </w:rPr>
        <w:t xml:space="preserve"> chi trả các chế độ chính sách</w:t>
      </w:r>
      <w:r w:rsidRPr="00E4741A">
        <w:rPr>
          <w:rFonts w:ascii="Times New Roman" w:hAnsi="Times New Roman" w:cs="Times New Roman"/>
          <w:iCs/>
          <w:sz w:val="28"/>
          <w:szCs w:val="28"/>
          <w:lang w:val="nb-NO"/>
        </w:rPr>
        <w:t xml:space="preserve"> có lúc chưa kịp thời.</w:t>
      </w:r>
    </w:p>
    <w:p w14:paraId="20376189" w14:textId="77777777" w:rsidR="007729B7" w:rsidRPr="00E4741A" w:rsidRDefault="00956065"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b/>
          <w:bCs/>
          <w:sz w:val="28"/>
          <w:szCs w:val="28"/>
        </w:rPr>
      </w:pPr>
      <w:r w:rsidRPr="00E4741A">
        <w:rPr>
          <w:rFonts w:ascii="Times New Roman" w:eastAsia="Times New Roman" w:hAnsi="Times New Roman" w:cs="Times New Roman"/>
          <w:b/>
          <w:bCs/>
          <w:sz w:val="28"/>
          <w:szCs w:val="28"/>
          <w:lang w:val="vi-VN"/>
        </w:rPr>
        <w:t>3. Khó khăn, vướng mắc và nguyên nhân</w:t>
      </w:r>
    </w:p>
    <w:p w14:paraId="6E99E8AE" w14:textId="07A59ADE" w:rsidR="002A3300" w:rsidRPr="00E4741A" w:rsidRDefault="00956065"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b/>
          <w:bCs/>
          <w:sz w:val="28"/>
          <w:szCs w:val="28"/>
        </w:rPr>
      </w:pPr>
      <w:r w:rsidRPr="00E4741A">
        <w:rPr>
          <w:rFonts w:ascii="Times New Roman" w:eastAsia="Times New Roman" w:hAnsi="Times New Roman" w:cs="Times New Roman"/>
          <w:b/>
          <w:bCs/>
          <w:sz w:val="28"/>
          <w:szCs w:val="28"/>
        </w:rPr>
        <w:t>3.1. Khó khăn, vướng mắc</w:t>
      </w:r>
    </w:p>
    <w:p w14:paraId="049D73D3" w14:textId="77777777" w:rsidR="008532C4" w:rsidRPr="00E4741A" w:rsidRDefault="008532C4"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Style w:val="fontstyle01"/>
          <w:rFonts w:ascii="Times New Roman" w:hAnsi="Times New Roman" w:cs="Times New Roman"/>
          <w:color w:val="auto"/>
          <w:lang w:val="fr-FR"/>
        </w:rPr>
      </w:pPr>
      <w:bookmarkStart w:id="3" w:name="_Hlk182895880"/>
      <w:r w:rsidRPr="00E4741A">
        <w:rPr>
          <w:rStyle w:val="fontstyle01"/>
          <w:rFonts w:ascii="Times New Roman" w:hAnsi="Times New Roman" w:cs="Times New Roman"/>
          <w:color w:val="auto"/>
          <w:lang w:val="fr-FR"/>
        </w:rPr>
        <w:t>Bên cạnh kết quả đạt được, trong quá trình triển khai thực hiện Nghị quyết số 24/2024/NQ-HĐND đã phát sinh một số khó khăn, vướng mắc trong việc thực hiện chế độ bảo vệ, chăm sóc sức khỏe đối với cán bộ như sau:</w:t>
      </w:r>
    </w:p>
    <w:p w14:paraId="27711575" w14:textId="3B1E5C31" w:rsidR="008532C4" w:rsidRPr="00E4741A" w:rsidRDefault="008532C4"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Style w:val="fontstyle01"/>
          <w:rFonts w:ascii="Times New Roman" w:hAnsi="Times New Roman" w:cs="Times New Roman"/>
          <w:color w:val="auto"/>
          <w:lang w:val="fr-FR"/>
        </w:rPr>
      </w:pPr>
      <w:r w:rsidRPr="00E4741A">
        <w:rPr>
          <w:rStyle w:val="fontstyle01"/>
          <w:rFonts w:ascii="Times New Roman" w:hAnsi="Times New Roman" w:cs="Times New Roman"/>
          <w:color w:val="auto"/>
          <w:lang w:val="fr-FR"/>
        </w:rPr>
        <w:t>Quy định số 368-QĐ/TW, ngày 08/9/2025 của Bộ Chính trị về danh mục vị trí chức danh, nhóm chức danh, chức vụ lãnh đạo của hệ thống chính trị; thay thế Kết luận số 35-KL/TW ngày 05/5/2022 của Bộ Chính trị về danh mục chức danh, chức vụ lãnh đạo và tương đương của hệ thống chính trị từ Trung ương đến cơ sở làm thay đổi danh mục chức danh, chức vụ lãnh đạo và tương đương trong hệ thống chính trị tỉnh Lạng Sơn; không còn các chức danh, chức vụ lãnh đạo cấp huyện.</w:t>
      </w:r>
    </w:p>
    <w:p w14:paraId="3850FEFF" w14:textId="675B8714" w:rsidR="008532C4" w:rsidRPr="00E4741A" w:rsidRDefault="008532C4"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lang w:val="fr-FR"/>
        </w:rPr>
      </w:pPr>
      <w:r w:rsidRPr="00E4741A">
        <w:rPr>
          <w:rStyle w:val="fontstyle01"/>
          <w:rFonts w:ascii="Times New Roman" w:hAnsi="Times New Roman" w:cs="Times New Roman"/>
          <w:color w:val="auto"/>
          <w:lang w:val="fr-FR"/>
        </w:rPr>
        <w:lastRenderedPageBreak/>
        <w:t xml:space="preserve">Việc thực hiện đề án sắp xếp, tổ chức lại đơn vị hành chính các cấp và xây dựng mô hình tổ chức chính quyền địa phương 02 cấp theo Quyết định số 759/QĐ-TTg ngày 14/4/2025 của Thủ tướng Chính phủ phê duyệt Đề án sắp xếp, tổ chức lại đơn vị hành chính các cấp và xây dựng mô hình tổ chức chính quyền địa phương 2 cấp; dẫn đến thay đổi về cơ cấu tổ chức, chức năng, nhiệm vụ và địa bàn quản lý của các đơn vị thực hiện nhiệm vụ bảo vệ, chăm sóc sức khỏe cán bộ. </w:t>
      </w:r>
      <w:r w:rsidRPr="00E4741A">
        <w:rPr>
          <w:rFonts w:ascii="Times New Roman" w:hAnsi="Times New Roman" w:cs="Times New Roman"/>
          <w:sz w:val="28"/>
          <w:szCs w:val="28"/>
          <w:lang w:val="fr-FR"/>
        </w:rPr>
        <w:t>Việc thay đổi mô hình tổ chức chính quyền địa phương dẫn đến nhiều tác động đối với các đối tượng được bảo vệ và chăm sóc sức khoẻ thuộc Quy định ban hành kèm theo Nghị quyết số 24/2024/NQ-HĐND, cụ thể: do không còn cấp huyện nên các đối tượng được bảo vệ và chăm sóc sức khoẻ thuộc Quy định ban hành kèm theo Nghị quyết số 24/2024/NQ-HĐND có chức danh, chức vụ lãnh đạo tại cấp huyện như: Đối tượng 3: Bí thư các Huyện ủy, Thành ủy, Đảng ủy trực thuộc Tỉnh ủy; Đối tượng 4: Phó Bí thư các Huyện ủy, Thành ủy, Đảng ủy trực thuộc Tỉnh ủy, Chủ tịch HĐND, Chủ tịch UBND cấp huyện và Đối tượng 5 sẽ là các đối tượng bị tác động lớn nhất.</w:t>
      </w:r>
    </w:p>
    <w:p w14:paraId="16536025" w14:textId="401748DF" w:rsidR="008532C4" w:rsidRPr="00E4741A" w:rsidRDefault="008532C4"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lang w:val="fr-FR"/>
        </w:rPr>
      </w:pPr>
      <w:r w:rsidRPr="00E4741A">
        <w:rPr>
          <w:rFonts w:ascii="Times New Roman" w:hAnsi="Times New Roman" w:cs="Times New Roman"/>
          <w:sz w:val="28"/>
          <w:szCs w:val="28"/>
          <w:lang w:val="fr-FR"/>
        </w:rPr>
        <w:t>Các đối tượng được bảo vệ và chăm sóc sức khoẻ thuộc Quy định ban hành kèm theo Nghị quyết số 24/2024/NQ-HĐND chưa có các đối tượng có chức danh, chức vụ lãnh đạo thuộc cấp xã, đây cũng là đối tượng cần được đánh giá và xem xét bổ sung sau khi mô hình chính quyền địa phương hai cấp đi vào hoạt động.</w:t>
      </w:r>
    </w:p>
    <w:p w14:paraId="179C2750" w14:textId="14FF27CD" w:rsidR="008532C4" w:rsidRPr="00E4741A" w:rsidRDefault="008532C4"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Style w:val="fontstyle01"/>
          <w:rFonts w:ascii="Times New Roman" w:hAnsi="Times New Roman" w:cs="Times New Roman"/>
          <w:color w:val="auto"/>
          <w:lang w:val="fr-FR"/>
        </w:rPr>
      </w:pPr>
      <w:r w:rsidRPr="00E4741A">
        <w:rPr>
          <w:rStyle w:val="fontstyle01"/>
          <w:rFonts w:ascii="Times New Roman" w:hAnsi="Times New Roman" w:cs="Times New Roman"/>
          <w:color w:val="auto"/>
          <w:lang w:val="fr-FR"/>
        </w:rPr>
        <w:t>Một số chính sách hỗ trợ đối với công tác bảo vệ, chăm sóc sức khỏe trên địa bàn tỉnh ban hành kèm theo Nghị quyết số 24/2024/NQ-HĐND qua một năm thực hiện phát sinh một số khó khăn, vướng mắc cần phải đề nghị sửa đổi như: đối tượng áp dụng; một số chính sách có mức hỗ trợ chưa phù hợp với tình hình thực tế,…</w:t>
      </w:r>
    </w:p>
    <w:p w14:paraId="5C9CE08F" w14:textId="5FE0069F" w:rsidR="008532C4" w:rsidRPr="00E4741A" w:rsidRDefault="008532C4"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Style w:val="fontstyle01"/>
          <w:rFonts w:ascii="Times New Roman" w:hAnsi="Times New Roman" w:cs="Times New Roman"/>
          <w:color w:val="auto"/>
          <w:lang w:val="fr-FR"/>
        </w:rPr>
      </w:pPr>
      <w:r w:rsidRPr="00E4741A">
        <w:rPr>
          <w:rStyle w:val="fontstyle01"/>
          <w:rFonts w:ascii="Times New Roman" w:hAnsi="Times New Roman" w:cs="Times New Roman"/>
          <w:color w:val="auto"/>
          <w:lang w:val="fr-FR"/>
        </w:rPr>
        <w:t xml:space="preserve">Quyết định số 12-QĐ/TU ngày 14/10/2025 của Ban Thường vụ Tỉnh ủy kết thúc hoạt động của Ban Bảo vệ, chăm sóc sức khỏe cán bộ tỉnh và chuyển giao chức năng, nhiệm vụ bảo vệ, chăm sóc sức khoẻ cán bộ tỉnh đã kết thúc hoạt động của Ban Bảo vệ, chăm sóc sức khỏe cán bộ tỉnh </w:t>
      </w:r>
      <w:r w:rsidRPr="00E4741A">
        <w:rPr>
          <w:rStyle w:val="fontstyle01"/>
          <w:rFonts w:ascii="Times New Roman" w:hAnsi="Times New Roman" w:cs="Times New Roman"/>
          <w:i/>
          <w:color w:val="auto"/>
          <w:lang w:val="fr-FR"/>
        </w:rPr>
        <w:t>(theo Đề án số 01-ĐA/TU, ngày 13/10/2025 của Ban Thường vụ Tỉnh ủy Kết thúc hoạt động của Ban Bảo vệ, chăm sóc sức khỏe cán bộ tỉnh; sắp xếp lại chức năng, nhiệm vụ bảo vệ, chăm sóc sức khoẻ cán bộ tỉnh Lạng Sơn)</w:t>
      </w:r>
      <w:r w:rsidRPr="00E4741A">
        <w:rPr>
          <w:rStyle w:val="fontstyle01"/>
          <w:rFonts w:ascii="Times New Roman" w:hAnsi="Times New Roman" w:cs="Times New Roman"/>
          <w:color w:val="auto"/>
          <w:lang w:val="fr-FR"/>
        </w:rPr>
        <w:t xml:space="preserve"> kể từ ngày 15/10/2025 và chuyển giao chức năng, nhiệm vụ chăm sóc, bảo vệ sức khoẻ cán bộ tỉnh về các cơ quan, đơn vị khác nên cần phải điều chỉnh chế độ hỗ trợ đối với cán bộ, công chức, viên chức được phân công nhiệm vụ bảo vệ, chăm sóc sức khỏe cán bộ.</w:t>
      </w:r>
    </w:p>
    <w:p w14:paraId="787852E1" w14:textId="77777777" w:rsidR="008532C4" w:rsidRPr="00E4741A" w:rsidRDefault="008532C4"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lang w:val="fr-FR"/>
        </w:rPr>
      </w:pPr>
      <w:r w:rsidRPr="00E4741A">
        <w:rPr>
          <w:rFonts w:ascii="Times New Roman" w:hAnsi="Times New Roman" w:cs="Times New Roman"/>
          <w:sz w:val="28"/>
          <w:szCs w:val="28"/>
          <w:lang w:val="fr-FR"/>
        </w:rPr>
        <w:t xml:space="preserve">Từ các cơ sở pháp lý và cơ sở thực tiễn nêu trên, việc xây dựng Nghị quyết của HĐND tỉnh quy định </w:t>
      </w:r>
      <w:r w:rsidRPr="00E4741A">
        <w:rPr>
          <w:rFonts w:ascii="Times New Roman" w:hAnsi="Times New Roman" w:cs="Times New Roman"/>
          <w:sz w:val="28"/>
          <w:szCs w:val="28"/>
          <w:lang w:val="vi-VN"/>
        </w:rPr>
        <w:t xml:space="preserve">một số chính sách hỗ trợ đối với công tác bảo vệ, chăm </w:t>
      </w:r>
      <w:r w:rsidRPr="00E4741A">
        <w:rPr>
          <w:rFonts w:ascii="Times New Roman" w:hAnsi="Times New Roman" w:cs="Times New Roman"/>
          <w:sz w:val="28"/>
          <w:szCs w:val="28"/>
          <w:lang w:val="vi-VN"/>
        </w:rPr>
        <w:lastRenderedPageBreak/>
        <w:t xml:space="preserve">sóc sức khỏe trên địa bàn tỉnh Lạng Sơn </w:t>
      </w:r>
      <w:r w:rsidRPr="00E4741A">
        <w:rPr>
          <w:rFonts w:ascii="Times New Roman" w:hAnsi="Times New Roman" w:cs="Times New Roman"/>
          <w:sz w:val="28"/>
          <w:szCs w:val="28"/>
          <w:lang w:val="fr-FR"/>
        </w:rPr>
        <w:t>thay thế Nghị quyết số 24/2024/NQ-HĐND là cần thiết và đúng thẩm quyền quy định.</w:t>
      </w:r>
      <w:bookmarkEnd w:id="3"/>
    </w:p>
    <w:p w14:paraId="66AAA2CF" w14:textId="77777777" w:rsidR="008532C4" w:rsidRPr="00E4741A" w:rsidRDefault="00956065"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b/>
          <w:iCs/>
          <w:sz w:val="28"/>
          <w:szCs w:val="28"/>
          <w:lang w:val="nb-NO"/>
        </w:rPr>
      </w:pPr>
      <w:r w:rsidRPr="00E4741A">
        <w:rPr>
          <w:rFonts w:ascii="Times New Roman" w:hAnsi="Times New Roman" w:cs="Times New Roman"/>
          <w:b/>
          <w:iCs/>
          <w:sz w:val="28"/>
          <w:szCs w:val="28"/>
          <w:lang w:val="nb-NO"/>
        </w:rPr>
        <w:t>3.2. Nguyên nhân</w:t>
      </w:r>
    </w:p>
    <w:p w14:paraId="4B6D90D1" w14:textId="77777777" w:rsidR="008532C4" w:rsidRPr="00E4741A" w:rsidRDefault="00757365"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b/>
          <w:iCs/>
          <w:sz w:val="28"/>
          <w:szCs w:val="28"/>
          <w:lang w:val="nb-NO"/>
        </w:rPr>
      </w:pPr>
      <w:r w:rsidRPr="00E4741A">
        <w:rPr>
          <w:rFonts w:ascii="Times New Roman" w:eastAsia="Times New Roman" w:hAnsi="Times New Roman" w:cs="Times New Roman"/>
          <w:b/>
          <w:iCs/>
          <w:sz w:val="28"/>
          <w:szCs w:val="28"/>
          <w:lang w:val="nb-NO"/>
        </w:rPr>
        <w:t>a) Nguyên nhân khách quan</w:t>
      </w:r>
    </w:p>
    <w:p w14:paraId="21B63F27" w14:textId="116E527A" w:rsidR="008532C4" w:rsidRPr="00E4741A" w:rsidRDefault="00757365"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iCs/>
          <w:sz w:val="28"/>
          <w:szCs w:val="28"/>
          <w:lang w:val="nb-NO"/>
        </w:rPr>
      </w:pPr>
      <w:r w:rsidRPr="00E4741A">
        <w:rPr>
          <w:rFonts w:ascii="Times New Roman" w:eastAsia="Times New Roman" w:hAnsi="Times New Roman" w:cs="Times New Roman"/>
          <w:iCs/>
          <w:sz w:val="28"/>
          <w:szCs w:val="28"/>
          <w:lang w:val="nb-NO"/>
        </w:rPr>
        <w:t>Do việc thực hiện đề án sắp xếp, tổ chức lại đơn vị hành chính các cấp và xây dựng mô hình tổ chức chính quyền địa phương 02 cấp theo Quyết định số 759/QĐ-TTg ngày 14/4/2025; dẫn đến thay đổi về cơ cấu tổ chức, chức năng, nhiệm vụ và địa bàn quản lý của các đơn vị thực hiện nhiệm vụ bảo vệ, chăm sóc sức khỏe cán bộ.</w:t>
      </w:r>
    </w:p>
    <w:p w14:paraId="5B28A743" w14:textId="62748B23" w:rsidR="008532C4" w:rsidRPr="00E4741A" w:rsidRDefault="00757365"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iCs/>
          <w:sz w:val="28"/>
          <w:szCs w:val="28"/>
          <w:lang w:val="nb-NO"/>
        </w:rPr>
      </w:pPr>
      <w:r w:rsidRPr="00E4741A">
        <w:rPr>
          <w:rFonts w:ascii="Times New Roman" w:eastAsia="Times New Roman" w:hAnsi="Times New Roman" w:cs="Times New Roman"/>
          <w:iCs/>
          <w:sz w:val="28"/>
          <w:szCs w:val="28"/>
          <w:lang w:val="nb-NO"/>
        </w:rPr>
        <w:t>Quá trình chuyển giao, sắp xếp lại tổ chức và nhân sự cấp xã mất nhiều thời gian, ảnh hưởng đến tính ổn định và liên tục trong công tác chỉ đạo, điều hành hoạt động chăm sóc, bảo vệ sức khỏe cán bộ.</w:t>
      </w:r>
    </w:p>
    <w:p w14:paraId="747E5214" w14:textId="2FAF59E0" w:rsidR="008532C4" w:rsidRPr="00E4741A" w:rsidRDefault="00757365"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sz w:val="28"/>
          <w:szCs w:val="28"/>
        </w:rPr>
      </w:pPr>
      <w:r w:rsidRPr="00E4741A">
        <w:rPr>
          <w:rFonts w:ascii="Times New Roman" w:eastAsia="Times New Roman" w:hAnsi="Times New Roman" w:cs="Times New Roman"/>
          <w:iCs/>
          <w:sz w:val="28"/>
          <w:szCs w:val="28"/>
          <w:lang w:val="nb-NO"/>
        </w:rPr>
        <w:t xml:space="preserve">Một số Đối tượng 1 quy định tại </w:t>
      </w:r>
      <w:r w:rsidRPr="00E4741A">
        <w:rPr>
          <w:rFonts w:ascii="Times New Roman" w:eastAsia="Times New Roman" w:hAnsi="Times New Roman" w:cs="Times New Roman"/>
          <w:sz w:val="28"/>
          <w:szCs w:val="28"/>
        </w:rPr>
        <w:t xml:space="preserve">Nghị quyết số 24/2024/NQ-HĐND của Hội đồng nhân dân tỉnh mắc bệnh mãn tính; việc điều trị cần dài ngày, liên tục dẫn đến số tiền đề nghị thanh toán vượt quá quy định. </w:t>
      </w:r>
    </w:p>
    <w:p w14:paraId="4A81B341" w14:textId="77777777" w:rsidR="008532C4" w:rsidRPr="00E4741A" w:rsidRDefault="00757365"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b/>
          <w:iCs/>
          <w:sz w:val="28"/>
          <w:szCs w:val="28"/>
          <w:lang w:val="nb-NO"/>
        </w:rPr>
      </w:pPr>
      <w:r w:rsidRPr="00E4741A">
        <w:rPr>
          <w:rFonts w:ascii="Times New Roman" w:eastAsia="Times New Roman" w:hAnsi="Times New Roman" w:cs="Times New Roman"/>
          <w:b/>
          <w:iCs/>
          <w:sz w:val="28"/>
          <w:szCs w:val="28"/>
          <w:lang w:val="nb-NO"/>
        </w:rPr>
        <w:t>b) Nguyên nhân chủ quan</w:t>
      </w:r>
    </w:p>
    <w:p w14:paraId="435DE20E" w14:textId="2BA30ABD" w:rsidR="008532C4" w:rsidRPr="00E4741A" w:rsidRDefault="00757365"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iCs/>
          <w:sz w:val="28"/>
          <w:szCs w:val="28"/>
          <w:lang w:val="nb-NO"/>
        </w:rPr>
      </w:pPr>
      <w:r w:rsidRPr="00E4741A">
        <w:rPr>
          <w:rFonts w:ascii="Times New Roman" w:eastAsia="Times New Roman" w:hAnsi="Times New Roman" w:cs="Times New Roman"/>
          <w:iCs/>
          <w:sz w:val="28"/>
          <w:szCs w:val="28"/>
          <w:lang w:val="nb-NO"/>
        </w:rPr>
        <w:t>Việc thực hiện nhiệm vụ bảo vệ, chăm sóc sức khỏe tại các cơ quan, đơn vị đa phần là kiêm nhiệm. Chưa có phần mềm quản lý thông tin sức khỏe giữa các đơn vị trung tâm y tế khu vực, y tế tuyến xã và tuyến tỉnh chưa được liên thông, gây khó khăn cho viên chức, người lao động phụ trách công tác bảo vệ, chăm sóc sức khỏe cán bộ trong thống kê, báo cáo và theo dõi sức khỏe người dân sau sáp nhập.</w:t>
      </w:r>
    </w:p>
    <w:p w14:paraId="0D25675F" w14:textId="2C77DC62" w:rsidR="008532C4" w:rsidRPr="00E4741A" w:rsidRDefault="00757365"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iCs/>
          <w:sz w:val="28"/>
          <w:szCs w:val="28"/>
          <w:lang w:val="nb-NO"/>
        </w:rPr>
      </w:pPr>
      <w:r w:rsidRPr="00E4741A">
        <w:rPr>
          <w:rFonts w:ascii="Times New Roman" w:eastAsia="Times New Roman" w:hAnsi="Times New Roman" w:cs="Times New Roman"/>
          <w:iCs/>
          <w:sz w:val="28"/>
          <w:szCs w:val="28"/>
          <w:lang w:val="nb-NO"/>
        </w:rPr>
        <w:t>Việc thay đổi vị trí công tác, chức danh hoặc phạm vi phụ trách khiến chưa kịp thích ứng với phương thức quản lý, nhiệm vụ mới.</w:t>
      </w:r>
    </w:p>
    <w:p w14:paraId="6105AABB" w14:textId="77777777" w:rsidR="008532C4" w:rsidRPr="00E4741A" w:rsidRDefault="00956065"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b/>
          <w:bCs/>
          <w:sz w:val="28"/>
          <w:szCs w:val="28"/>
        </w:rPr>
      </w:pPr>
      <w:r w:rsidRPr="00E4741A">
        <w:rPr>
          <w:rFonts w:ascii="Times New Roman" w:eastAsia="Times New Roman" w:hAnsi="Times New Roman" w:cs="Times New Roman"/>
          <w:b/>
          <w:bCs/>
          <w:sz w:val="28"/>
          <w:szCs w:val="28"/>
          <w:lang w:val="vi-VN"/>
        </w:rPr>
        <w:t>4. Xác định những vấn đề mới phát sinh trong thực tiễn</w:t>
      </w:r>
    </w:p>
    <w:p w14:paraId="7CD10643" w14:textId="11113A5F" w:rsidR="008532C4" w:rsidRPr="00E4741A" w:rsidRDefault="00DB254C"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sz w:val="28"/>
          <w:szCs w:val="28"/>
        </w:rPr>
      </w:pPr>
      <w:r w:rsidRPr="00E4741A">
        <w:rPr>
          <w:rFonts w:ascii="Times New Roman" w:eastAsia="Times New Roman" w:hAnsi="Times New Roman" w:cs="Times New Roman"/>
          <w:sz w:val="28"/>
          <w:szCs w:val="28"/>
        </w:rPr>
        <w:t xml:space="preserve">Sau khi kết thúc hoạt động của Ban Bảo vệ chăm sóc sức khoẻ cán bộ tỉnh cần có </w:t>
      </w:r>
      <w:r w:rsidR="00E27717" w:rsidRPr="00E4741A">
        <w:rPr>
          <w:rFonts w:ascii="Times New Roman" w:eastAsia="Times New Roman" w:hAnsi="Times New Roman" w:cs="Times New Roman"/>
          <w:sz w:val="28"/>
          <w:szCs w:val="28"/>
        </w:rPr>
        <w:t>quy định</w:t>
      </w:r>
      <w:r w:rsidRPr="00E4741A">
        <w:rPr>
          <w:rFonts w:ascii="Times New Roman" w:eastAsia="Times New Roman" w:hAnsi="Times New Roman" w:cs="Times New Roman"/>
          <w:sz w:val="28"/>
          <w:szCs w:val="28"/>
        </w:rPr>
        <w:t xml:space="preserve"> mới thực hiện tiếp tục công tác bảo vệ, chăm sóc sức khoẻ cán bộ từ cấp tỉnh cho đến cấp xã, phường.</w:t>
      </w:r>
    </w:p>
    <w:p w14:paraId="77162683" w14:textId="580795FF" w:rsidR="008532C4" w:rsidRPr="00E4741A" w:rsidRDefault="002B1CE9"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iCs/>
          <w:sz w:val="28"/>
          <w:szCs w:val="28"/>
          <w:lang w:val="nb-NO"/>
        </w:rPr>
      </w:pPr>
      <w:r w:rsidRPr="00E4741A">
        <w:rPr>
          <w:rFonts w:ascii="Times New Roman" w:eastAsia="Times New Roman" w:hAnsi="Times New Roman" w:cs="Times New Roman"/>
          <w:sz w:val="28"/>
          <w:szCs w:val="28"/>
        </w:rPr>
        <w:t xml:space="preserve">Đối với các đối tượng </w:t>
      </w:r>
      <w:r w:rsidR="00E27717" w:rsidRPr="00E4741A">
        <w:rPr>
          <w:rFonts w:ascii="Times New Roman" w:eastAsia="Times New Roman" w:hAnsi="Times New Roman" w:cs="Times New Roman"/>
          <w:sz w:val="28"/>
          <w:szCs w:val="28"/>
        </w:rPr>
        <w:t xml:space="preserve">thay đổi do tác động của </w:t>
      </w:r>
      <w:r w:rsidR="00E27717" w:rsidRPr="00E4741A">
        <w:rPr>
          <w:rFonts w:ascii="Times New Roman" w:hAnsi="Times New Roman" w:cs="Times New Roman"/>
          <w:iCs/>
          <w:sz w:val="28"/>
          <w:szCs w:val="28"/>
          <w:lang w:val="nb-NO"/>
        </w:rPr>
        <w:t>đề án sắp xếp, tổ chức lại đơn vị hành chính các cấp và xây dựng mô hình tổ chức chính quyền địa phương 2 cấp cần được sắp xếp lại để đảm bảo chi đúng, chi đủ đối tượng.</w:t>
      </w:r>
    </w:p>
    <w:p w14:paraId="6E9CE09A" w14:textId="77777777" w:rsidR="008532C4" w:rsidRPr="00E4741A" w:rsidRDefault="00B40237"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b/>
          <w:sz w:val="28"/>
          <w:szCs w:val="28"/>
        </w:rPr>
      </w:pPr>
      <w:r w:rsidRPr="00E4741A">
        <w:rPr>
          <w:rFonts w:ascii="Times New Roman" w:eastAsia="Times New Roman" w:hAnsi="Times New Roman" w:cs="Times New Roman"/>
          <w:b/>
          <w:sz w:val="28"/>
          <w:szCs w:val="28"/>
        </w:rPr>
        <w:t>III. ĐỀ XUẤT, KIẾN NGHỊ</w:t>
      </w:r>
    </w:p>
    <w:p w14:paraId="1A571C62" w14:textId="77777777" w:rsidR="008532C4" w:rsidRPr="00E4741A" w:rsidRDefault="000A7D63"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Arial Unicode MS" w:hAnsi="Times New Roman" w:cs="Times New Roman"/>
          <w:sz w:val="28"/>
          <w:szCs w:val="28"/>
          <w:shd w:val="clear" w:color="auto" w:fill="FFFFFF"/>
          <w:lang w:eastAsia="vi-VN"/>
        </w:rPr>
      </w:pPr>
      <w:r w:rsidRPr="00E4741A">
        <w:rPr>
          <w:rFonts w:ascii="Times New Roman" w:eastAsia="Times New Roman" w:hAnsi="Times New Roman" w:cs="Times New Roman"/>
          <w:bCs/>
          <w:sz w:val="28"/>
          <w:szCs w:val="28"/>
        </w:rPr>
        <w:t>1</w:t>
      </w:r>
      <w:r w:rsidR="00B40237" w:rsidRPr="00E4741A">
        <w:rPr>
          <w:rFonts w:ascii="Times New Roman" w:eastAsia="Times New Roman" w:hAnsi="Times New Roman" w:cs="Times New Roman"/>
          <w:sz w:val="28"/>
          <w:szCs w:val="28"/>
        </w:rPr>
        <w:t xml:space="preserve">. </w:t>
      </w:r>
      <w:r w:rsidRPr="00E4741A">
        <w:rPr>
          <w:rFonts w:ascii="Times New Roman" w:eastAsia="Arial Unicode MS" w:hAnsi="Times New Roman" w:cs="Times New Roman"/>
          <w:bCs/>
          <w:sz w:val="28"/>
          <w:szCs w:val="28"/>
          <w:lang w:val="pt-BR"/>
        </w:rPr>
        <w:t xml:space="preserve">Hội đồng nhân dân tỉnh ban ban hành Nghị quyết mới thay thế </w:t>
      </w:r>
      <w:r w:rsidRPr="00E4741A">
        <w:rPr>
          <w:rFonts w:ascii="Times New Roman" w:eastAsia="Arial Unicode MS" w:hAnsi="Times New Roman" w:cs="Times New Roman"/>
          <w:sz w:val="28"/>
          <w:szCs w:val="28"/>
          <w:lang w:val="vi-VN"/>
        </w:rPr>
        <w:t xml:space="preserve">Nghị quyết số 24/2024/NQ-HĐND ngày 10/12/2024 của HĐND tỉnh Ban hành Quy định một </w:t>
      </w:r>
      <w:r w:rsidRPr="00E4741A">
        <w:rPr>
          <w:rFonts w:ascii="Times New Roman" w:eastAsia="Arial Unicode MS" w:hAnsi="Times New Roman" w:cs="Times New Roman"/>
          <w:sz w:val="28"/>
          <w:szCs w:val="28"/>
          <w:lang w:val="vi-VN"/>
        </w:rPr>
        <w:lastRenderedPageBreak/>
        <w:t>số chính sách hỗ trợ đối với công tác bảo vệ, chăm sóc sức khỏe trên địa bàn tỉnh Lạng Sơn</w:t>
      </w:r>
      <w:r w:rsidRPr="00E4741A">
        <w:rPr>
          <w:rFonts w:ascii="Times New Roman" w:eastAsia="Arial Unicode MS" w:hAnsi="Times New Roman" w:cs="Times New Roman"/>
          <w:sz w:val="28"/>
          <w:szCs w:val="28"/>
          <w:shd w:val="clear" w:color="auto" w:fill="FFFFFF"/>
          <w:lang w:eastAsia="vi-VN"/>
        </w:rPr>
        <w:t xml:space="preserve"> để sớm khắc phục những khó khăn, tồn tại nêu trên.</w:t>
      </w:r>
    </w:p>
    <w:p w14:paraId="0CEE199D" w14:textId="77777777" w:rsidR="008532C4" w:rsidRPr="00E4741A" w:rsidRDefault="0035039C"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eastAsia="Times New Roman" w:hAnsi="Times New Roman" w:cs="Times New Roman"/>
          <w:sz w:val="28"/>
          <w:szCs w:val="28"/>
        </w:rPr>
      </w:pPr>
      <w:r w:rsidRPr="00E4741A">
        <w:rPr>
          <w:rFonts w:ascii="Times New Roman" w:eastAsia="Times New Roman" w:hAnsi="Times New Roman" w:cs="Times New Roman"/>
          <w:sz w:val="28"/>
          <w:szCs w:val="28"/>
        </w:rPr>
        <w:t>2</w:t>
      </w:r>
      <w:r w:rsidR="00B40237" w:rsidRPr="00E4741A">
        <w:rPr>
          <w:rFonts w:ascii="Times New Roman" w:eastAsia="Times New Roman" w:hAnsi="Times New Roman" w:cs="Times New Roman"/>
          <w:sz w:val="28"/>
          <w:szCs w:val="28"/>
        </w:rPr>
        <w:t>. Xây dựng phần mềm quản lý sức khỏe cán bộ thống nhất toàn tỉnh</w:t>
      </w:r>
      <w:r w:rsidR="002673A4" w:rsidRPr="00E4741A">
        <w:rPr>
          <w:rFonts w:ascii="Times New Roman" w:eastAsia="Times New Roman" w:hAnsi="Times New Roman" w:cs="Times New Roman"/>
          <w:sz w:val="28"/>
          <w:szCs w:val="28"/>
        </w:rPr>
        <w:t xml:space="preserve"> Lạng Sơn</w:t>
      </w:r>
      <w:r w:rsidR="00B40237" w:rsidRPr="00E4741A">
        <w:rPr>
          <w:rFonts w:ascii="Times New Roman" w:eastAsia="Times New Roman" w:hAnsi="Times New Roman" w:cs="Times New Roman"/>
          <w:sz w:val="28"/>
          <w:szCs w:val="28"/>
        </w:rPr>
        <w:t>.</w:t>
      </w:r>
    </w:p>
    <w:p w14:paraId="615F4B5B" w14:textId="25594AA4" w:rsidR="002B1CE9" w:rsidRPr="00E4741A" w:rsidRDefault="00B40237" w:rsidP="00066A17">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cs="Times New Roman"/>
          <w:sz w:val="28"/>
          <w:szCs w:val="28"/>
        </w:rPr>
      </w:pPr>
      <w:r w:rsidRPr="00E4741A">
        <w:rPr>
          <w:rFonts w:ascii="Times New Roman" w:eastAsia="Times New Roman" w:hAnsi="Times New Roman" w:cs="Times New Roman"/>
          <w:sz w:val="28"/>
          <w:szCs w:val="28"/>
        </w:rPr>
        <w:t xml:space="preserve">Trên đây là Báo cáo </w:t>
      </w:r>
      <w:r w:rsidR="002B1CE9" w:rsidRPr="00E4741A">
        <w:rPr>
          <w:rFonts w:ascii="Times New Roman" w:eastAsia="Times New Roman" w:hAnsi="Times New Roman" w:cs="Times New Roman"/>
          <w:sz w:val="28"/>
          <w:szCs w:val="28"/>
        </w:rPr>
        <w:t>Tổng kết việc thi hành Nghị quyết số 24/2024/NQ-HĐND ngày 10/12/2024 của HĐND tỉnh Ban hành Quy định một số chính sách hỗ trợ đối với công tác bảo vệ, chăm sóc sức khỏe trên địa bàn tỉnh Lạng Sơn./.</w:t>
      </w:r>
    </w:p>
    <w:tbl>
      <w:tblPr>
        <w:tblW w:w="9480" w:type="dxa"/>
        <w:tblLayout w:type="fixed"/>
        <w:tblLook w:val="01E0" w:firstRow="1" w:lastRow="1" w:firstColumn="1" w:lastColumn="1" w:noHBand="0" w:noVBand="0"/>
      </w:tblPr>
      <w:tblGrid>
        <w:gridCol w:w="4210"/>
        <w:gridCol w:w="5270"/>
      </w:tblGrid>
      <w:tr w:rsidR="00C14969" w:rsidRPr="00E4741A" w14:paraId="1FEF55A1" w14:textId="77777777" w:rsidTr="001A1449">
        <w:trPr>
          <w:trHeight w:val="660"/>
        </w:trPr>
        <w:tc>
          <w:tcPr>
            <w:tcW w:w="4210" w:type="dxa"/>
          </w:tcPr>
          <w:p w14:paraId="2907AE75" w14:textId="77777777" w:rsidR="00C14969" w:rsidRPr="00E4741A" w:rsidRDefault="00C14969" w:rsidP="00F3289A">
            <w:pPr>
              <w:spacing w:after="0" w:line="240" w:lineRule="auto"/>
              <w:rPr>
                <w:rFonts w:ascii="Times New Roman" w:hAnsi="Times New Roman" w:cs="Times New Roman"/>
                <w:b/>
                <w:bCs/>
                <w:i/>
                <w:iCs/>
                <w:sz w:val="24"/>
              </w:rPr>
            </w:pPr>
            <w:r w:rsidRPr="00E4741A">
              <w:rPr>
                <w:rFonts w:ascii="Times New Roman" w:hAnsi="Times New Roman" w:cs="Times New Roman"/>
                <w:b/>
                <w:bCs/>
                <w:i/>
                <w:iCs/>
                <w:sz w:val="24"/>
              </w:rPr>
              <w:t>Nơi nhận:</w:t>
            </w:r>
          </w:p>
          <w:p w14:paraId="26BC7D25" w14:textId="77777777" w:rsidR="00C14969" w:rsidRPr="00E4741A" w:rsidRDefault="00C14969" w:rsidP="00F3289A">
            <w:pPr>
              <w:spacing w:after="0" w:line="240" w:lineRule="auto"/>
              <w:rPr>
                <w:rFonts w:ascii="Times New Roman" w:hAnsi="Times New Roman" w:cs="Times New Roman"/>
                <w:bCs/>
                <w:iCs/>
                <w:sz w:val="24"/>
                <w:szCs w:val="24"/>
              </w:rPr>
            </w:pPr>
            <w:r w:rsidRPr="00E4741A">
              <w:rPr>
                <w:rFonts w:ascii="Times New Roman" w:hAnsi="Times New Roman" w:cs="Times New Roman"/>
                <w:bCs/>
                <w:iCs/>
                <w:sz w:val="24"/>
                <w:szCs w:val="24"/>
              </w:rPr>
              <w:t>- Như trên;</w:t>
            </w:r>
          </w:p>
          <w:p w14:paraId="2819C896" w14:textId="77777777" w:rsidR="00C14969" w:rsidRPr="00E4741A" w:rsidRDefault="00C14969" w:rsidP="00F3289A">
            <w:pPr>
              <w:spacing w:after="0" w:line="240" w:lineRule="auto"/>
              <w:rPr>
                <w:rFonts w:ascii="Times New Roman" w:hAnsi="Times New Roman" w:cs="Times New Roman"/>
                <w:bCs/>
                <w:iCs/>
                <w:sz w:val="24"/>
                <w:szCs w:val="24"/>
              </w:rPr>
            </w:pPr>
            <w:r w:rsidRPr="00E4741A">
              <w:rPr>
                <w:rFonts w:ascii="Times New Roman" w:hAnsi="Times New Roman" w:cs="Times New Roman"/>
                <w:bCs/>
                <w:iCs/>
                <w:sz w:val="24"/>
                <w:szCs w:val="24"/>
              </w:rPr>
              <w:t>- Văn phòng UBND tỉnh;</w:t>
            </w:r>
          </w:p>
          <w:p w14:paraId="0030FBA9" w14:textId="77777777" w:rsidR="00C14969" w:rsidRPr="00E4741A" w:rsidRDefault="00C14969" w:rsidP="00F3289A">
            <w:pPr>
              <w:spacing w:after="0" w:line="240" w:lineRule="auto"/>
              <w:rPr>
                <w:rFonts w:ascii="Times New Roman" w:hAnsi="Times New Roman" w:cs="Times New Roman"/>
                <w:bCs/>
                <w:iCs/>
                <w:sz w:val="24"/>
                <w:szCs w:val="24"/>
              </w:rPr>
            </w:pPr>
            <w:r w:rsidRPr="00E4741A">
              <w:rPr>
                <w:rFonts w:ascii="Times New Roman" w:hAnsi="Times New Roman" w:cs="Times New Roman"/>
                <w:bCs/>
                <w:iCs/>
                <w:sz w:val="24"/>
                <w:szCs w:val="24"/>
              </w:rPr>
              <w:t>- Các sở: Tư pháp, Tài chính;</w:t>
            </w:r>
          </w:p>
          <w:p w14:paraId="72333BB6" w14:textId="77777777" w:rsidR="00C14969" w:rsidRPr="00E4741A" w:rsidRDefault="00C14969" w:rsidP="00F3289A">
            <w:pPr>
              <w:spacing w:after="0" w:line="240" w:lineRule="auto"/>
              <w:rPr>
                <w:rFonts w:ascii="Times New Roman" w:hAnsi="Times New Roman" w:cs="Times New Roman"/>
                <w:bCs/>
                <w:iCs/>
                <w:sz w:val="24"/>
                <w:szCs w:val="24"/>
              </w:rPr>
            </w:pPr>
            <w:r w:rsidRPr="00E4741A">
              <w:rPr>
                <w:rFonts w:ascii="Times New Roman" w:hAnsi="Times New Roman" w:cs="Times New Roman"/>
                <w:bCs/>
                <w:iCs/>
                <w:sz w:val="24"/>
                <w:szCs w:val="24"/>
              </w:rPr>
              <w:t>- Lãnh đạo Sở Y tế;</w:t>
            </w:r>
          </w:p>
          <w:p w14:paraId="3286B399" w14:textId="77777777" w:rsidR="00C14969" w:rsidRPr="00E4741A" w:rsidRDefault="00C14969" w:rsidP="00F3289A">
            <w:pPr>
              <w:spacing w:after="0" w:line="240" w:lineRule="auto"/>
              <w:rPr>
                <w:rFonts w:ascii="Times New Roman" w:hAnsi="Times New Roman" w:cs="Times New Roman"/>
                <w:bCs/>
                <w:iCs/>
                <w:sz w:val="24"/>
                <w:szCs w:val="24"/>
              </w:rPr>
            </w:pPr>
            <w:r w:rsidRPr="00E4741A">
              <w:rPr>
                <w:rFonts w:ascii="Times New Roman" w:hAnsi="Times New Roman" w:cs="Times New Roman"/>
                <w:bCs/>
                <w:iCs/>
                <w:sz w:val="24"/>
                <w:szCs w:val="24"/>
              </w:rPr>
              <w:t>- Các phòng thuộc Sở;</w:t>
            </w:r>
          </w:p>
          <w:p w14:paraId="74A4CDD2" w14:textId="77777777" w:rsidR="00C14969" w:rsidRPr="00E4741A" w:rsidRDefault="00C14969" w:rsidP="00F3289A">
            <w:pPr>
              <w:spacing w:after="0" w:line="240" w:lineRule="auto"/>
              <w:rPr>
                <w:rFonts w:ascii="Times New Roman" w:hAnsi="Times New Roman" w:cs="Times New Roman"/>
                <w:bCs/>
                <w:iCs/>
                <w:sz w:val="24"/>
                <w:szCs w:val="24"/>
              </w:rPr>
            </w:pPr>
            <w:r w:rsidRPr="00E4741A">
              <w:rPr>
                <w:rFonts w:ascii="Times New Roman" w:hAnsi="Times New Roman" w:cs="Times New Roman"/>
                <w:bCs/>
                <w:iCs/>
                <w:sz w:val="24"/>
                <w:szCs w:val="24"/>
              </w:rPr>
              <w:t>- Các Bệnh viện, TTYT khu vực;</w:t>
            </w:r>
          </w:p>
          <w:p w14:paraId="7178D7F0" w14:textId="77777777" w:rsidR="00C14969" w:rsidRPr="00E4741A" w:rsidRDefault="00C14969" w:rsidP="00F3289A">
            <w:pPr>
              <w:spacing w:after="0" w:line="240" w:lineRule="auto"/>
              <w:rPr>
                <w:rFonts w:ascii="Times New Roman" w:hAnsi="Times New Roman" w:cs="Times New Roman"/>
                <w:bCs/>
                <w:iCs/>
                <w:sz w:val="24"/>
                <w:szCs w:val="24"/>
              </w:rPr>
            </w:pPr>
            <w:r w:rsidRPr="00E4741A">
              <w:rPr>
                <w:rFonts w:ascii="Times New Roman" w:hAnsi="Times New Roman" w:cs="Times New Roman"/>
                <w:bCs/>
                <w:iCs/>
                <w:sz w:val="24"/>
                <w:szCs w:val="24"/>
              </w:rPr>
              <w:t>- Trung tâm KSBT tỉnh;</w:t>
            </w:r>
          </w:p>
          <w:p w14:paraId="44010CB2" w14:textId="77777777" w:rsidR="00C14969" w:rsidRPr="00E4741A" w:rsidRDefault="00C14969" w:rsidP="00F3289A">
            <w:pPr>
              <w:spacing w:after="0" w:line="240" w:lineRule="auto"/>
              <w:rPr>
                <w:rFonts w:ascii="Times New Roman" w:hAnsi="Times New Roman" w:cs="Times New Roman"/>
              </w:rPr>
            </w:pPr>
            <w:r w:rsidRPr="00E4741A">
              <w:rPr>
                <w:rFonts w:ascii="Times New Roman" w:hAnsi="Times New Roman" w:cs="Times New Roman"/>
                <w:sz w:val="24"/>
                <w:szCs w:val="24"/>
              </w:rPr>
              <w:t xml:space="preserve">- Lưu: VT, </w:t>
            </w:r>
            <w:r w:rsidR="00B40237" w:rsidRPr="00E4741A">
              <w:rPr>
                <w:rFonts w:ascii="Times New Roman" w:hAnsi="Times New Roman" w:cs="Times New Roman"/>
                <w:sz w:val="24"/>
                <w:szCs w:val="24"/>
              </w:rPr>
              <w:t>NVYD</w:t>
            </w:r>
            <w:r w:rsidRPr="00E4741A">
              <w:rPr>
                <w:rFonts w:ascii="Times New Roman" w:hAnsi="Times New Roman" w:cs="Times New Roman"/>
                <w:sz w:val="24"/>
                <w:szCs w:val="24"/>
                <w:vertAlign w:val="subscript"/>
              </w:rPr>
              <w:t>(</w:t>
            </w:r>
            <w:r w:rsidR="00071526" w:rsidRPr="00E4741A">
              <w:rPr>
                <w:rFonts w:ascii="Times New Roman" w:hAnsi="Times New Roman" w:cs="Times New Roman"/>
                <w:sz w:val="24"/>
                <w:szCs w:val="24"/>
                <w:vertAlign w:val="subscript"/>
              </w:rPr>
              <w:t>NBL</w:t>
            </w:r>
            <w:r w:rsidRPr="00E4741A">
              <w:rPr>
                <w:rFonts w:ascii="Times New Roman" w:hAnsi="Times New Roman" w:cs="Times New Roman"/>
                <w:sz w:val="24"/>
                <w:szCs w:val="24"/>
                <w:vertAlign w:val="subscript"/>
              </w:rPr>
              <w:t>)</w:t>
            </w:r>
            <w:r w:rsidRPr="00E4741A">
              <w:rPr>
                <w:rFonts w:ascii="Times New Roman" w:hAnsi="Times New Roman" w:cs="Times New Roman"/>
                <w:sz w:val="24"/>
                <w:szCs w:val="24"/>
              </w:rPr>
              <w:t>.</w:t>
            </w:r>
          </w:p>
        </w:tc>
        <w:tc>
          <w:tcPr>
            <w:tcW w:w="5270" w:type="dxa"/>
          </w:tcPr>
          <w:p w14:paraId="576D6589" w14:textId="77777777" w:rsidR="00206AC2" w:rsidRPr="00E4741A" w:rsidRDefault="00206AC2" w:rsidP="00D81469">
            <w:pPr>
              <w:spacing w:after="0" w:line="240" w:lineRule="auto"/>
              <w:jc w:val="center"/>
              <w:rPr>
                <w:rFonts w:ascii="Times New Roman" w:hAnsi="Times New Roman" w:cs="Times New Roman"/>
                <w:b/>
                <w:sz w:val="28"/>
                <w:szCs w:val="28"/>
              </w:rPr>
            </w:pPr>
            <w:r w:rsidRPr="00E4741A">
              <w:rPr>
                <w:rFonts w:ascii="Times New Roman" w:hAnsi="Times New Roman" w:cs="Times New Roman"/>
                <w:b/>
                <w:bCs/>
                <w:sz w:val="28"/>
                <w:szCs w:val="28"/>
              </w:rPr>
              <w:t>KT. GIÁM ĐỐC</w:t>
            </w:r>
          </w:p>
          <w:p w14:paraId="1ADD2C89" w14:textId="77777777" w:rsidR="00206AC2" w:rsidRPr="00E4741A" w:rsidRDefault="00206AC2" w:rsidP="00D81469">
            <w:pPr>
              <w:spacing w:after="0" w:line="240" w:lineRule="auto"/>
              <w:jc w:val="center"/>
              <w:rPr>
                <w:rFonts w:ascii="Times New Roman" w:hAnsi="Times New Roman" w:cs="Times New Roman"/>
                <w:b/>
                <w:sz w:val="28"/>
                <w:szCs w:val="28"/>
              </w:rPr>
            </w:pPr>
            <w:r w:rsidRPr="00E4741A">
              <w:rPr>
                <w:rFonts w:ascii="Times New Roman" w:hAnsi="Times New Roman" w:cs="Times New Roman"/>
                <w:b/>
                <w:sz w:val="28"/>
                <w:szCs w:val="28"/>
              </w:rPr>
              <w:t>PHÓ GIÁM ĐỐC</w:t>
            </w:r>
          </w:p>
          <w:p w14:paraId="32024F99" w14:textId="77777777" w:rsidR="00206AC2" w:rsidRPr="00E4741A" w:rsidRDefault="00206AC2" w:rsidP="00206AC2">
            <w:pPr>
              <w:spacing w:after="120"/>
              <w:jc w:val="center"/>
              <w:rPr>
                <w:rFonts w:ascii="Times New Roman" w:hAnsi="Times New Roman" w:cs="Times New Roman"/>
                <w:b/>
                <w:sz w:val="28"/>
                <w:szCs w:val="28"/>
              </w:rPr>
            </w:pPr>
          </w:p>
          <w:p w14:paraId="1DB47388" w14:textId="77777777" w:rsidR="00206AC2" w:rsidRPr="00E4741A" w:rsidRDefault="00206AC2" w:rsidP="00206AC2">
            <w:pPr>
              <w:spacing w:after="120"/>
              <w:rPr>
                <w:rFonts w:ascii="Times New Roman" w:hAnsi="Times New Roman" w:cs="Times New Roman"/>
                <w:b/>
                <w:sz w:val="28"/>
                <w:szCs w:val="28"/>
              </w:rPr>
            </w:pPr>
          </w:p>
          <w:p w14:paraId="2EC0DECE" w14:textId="77777777" w:rsidR="00206AC2" w:rsidRPr="00E4741A" w:rsidRDefault="00206AC2" w:rsidP="00206AC2">
            <w:pPr>
              <w:spacing w:after="120"/>
              <w:jc w:val="center"/>
              <w:rPr>
                <w:rFonts w:ascii="Times New Roman" w:hAnsi="Times New Roman" w:cs="Times New Roman"/>
                <w:b/>
                <w:sz w:val="28"/>
                <w:szCs w:val="28"/>
              </w:rPr>
            </w:pPr>
          </w:p>
          <w:p w14:paraId="383059BB" w14:textId="77777777" w:rsidR="00206AC2" w:rsidRPr="00E4741A" w:rsidRDefault="00206AC2" w:rsidP="00206AC2">
            <w:pPr>
              <w:spacing w:after="120"/>
              <w:jc w:val="center"/>
              <w:rPr>
                <w:rFonts w:ascii="Times New Roman" w:hAnsi="Times New Roman" w:cs="Times New Roman"/>
                <w:b/>
                <w:sz w:val="28"/>
                <w:szCs w:val="28"/>
              </w:rPr>
            </w:pPr>
          </w:p>
          <w:p w14:paraId="64A819B6" w14:textId="31EF2D0E" w:rsidR="00C14969" w:rsidRPr="00E4741A" w:rsidRDefault="00206AC2" w:rsidP="00206AC2">
            <w:pPr>
              <w:jc w:val="center"/>
              <w:rPr>
                <w:rFonts w:ascii="Times New Roman" w:hAnsi="Times New Roman" w:cs="Times New Roman"/>
                <w:b/>
                <w:bCs/>
                <w:sz w:val="28"/>
                <w:szCs w:val="28"/>
              </w:rPr>
            </w:pPr>
            <w:r w:rsidRPr="00E4741A">
              <w:rPr>
                <w:rFonts w:ascii="Times New Roman" w:hAnsi="Times New Roman" w:cs="Times New Roman"/>
                <w:b/>
                <w:sz w:val="28"/>
                <w:szCs w:val="28"/>
              </w:rPr>
              <w:t>Hoàng Xuân Trường</w:t>
            </w:r>
          </w:p>
        </w:tc>
      </w:tr>
    </w:tbl>
    <w:p w14:paraId="3BB4B44A" w14:textId="77777777" w:rsidR="005B7226" w:rsidRPr="00E4741A" w:rsidRDefault="005B7226" w:rsidP="00C14969">
      <w:pPr>
        <w:rPr>
          <w:rFonts w:ascii="Times New Roman" w:hAnsi="Times New Roman" w:cs="Times New Roman"/>
        </w:rPr>
      </w:pPr>
    </w:p>
    <w:sectPr w:rsidR="005B7226" w:rsidRPr="00E4741A" w:rsidSect="00DA09D7">
      <w:headerReference w:type="default" r:id="rId8"/>
      <w:pgSz w:w="12240" w:h="15840"/>
      <w:pgMar w:top="1417" w:right="1134"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C5FC6" w14:textId="77777777" w:rsidR="007F79EA" w:rsidRDefault="007F79EA" w:rsidP="00DA09D7">
      <w:pPr>
        <w:spacing w:after="0" w:line="240" w:lineRule="auto"/>
      </w:pPr>
      <w:r>
        <w:separator/>
      </w:r>
    </w:p>
  </w:endnote>
  <w:endnote w:type="continuationSeparator" w:id="0">
    <w:p w14:paraId="158FDFD5" w14:textId="77777777" w:rsidR="007F79EA" w:rsidRDefault="007F79EA" w:rsidP="00DA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95883" w14:textId="77777777" w:rsidR="007F79EA" w:rsidRDefault="007F79EA" w:rsidP="00DA09D7">
      <w:pPr>
        <w:spacing w:after="0" w:line="240" w:lineRule="auto"/>
      </w:pPr>
      <w:r>
        <w:separator/>
      </w:r>
    </w:p>
  </w:footnote>
  <w:footnote w:type="continuationSeparator" w:id="0">
    <w:p w14:paraId="3DA21CE9" w14:textId="77777777" w:rsidR="007F79EA" w:rsidRDefault="007F79EA" w:rsidP="00DA0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991617"/>
      <w:docPartObj>
        <w:docPartGallery w:val="Page Numbers (Top of Page)"/>
        <w:docPartUnique/>
      </w:docPartObj>
    </w:sdtPr>
    <w:sdtEndPr>
      <w:rPr>
        <w:rFonts w:ascii="Times New Roman" w:hAnsi="Times New Roman" w:cs="Times New Roman"/>
        <w:noProof/>
        <w:sz w:val="24"/>
        <w:szCs w:val="24"/>
      </w:rPr>
    </w:sdtEndPr>
    <w:sdtContent>
      <w:p w14:paraId="68984BD6" w14:textId="56EE934E" w:rsidR="00DA09D7" w:rsidRPr="00075CC6" w:rsidRDefault="00DA09D7" w:rsidP="00DA09D7">
        <w:pPr>
          <w:pStyle w:val="Header"/>
          <w:jc w:val="center"/>
          <w:rPr>
            <w:rFonts w:ascii="Times New Roman" w:hAnsi="Times New Roman" w:cs="Times New Roman"/>
            <w:sz w:val="24"/>
            <w:szCs w:val="24"/>
          </w:rPr>
        </w:pPr>
        <w:r w:rsidRPr="00075CC6">
          <w:rPr>
            <w:rFonts w:ascii="Times New Roman" w:hAnsi="Times New Roman" w:cs="Times New Roman"/>
            <w:sz w:val="24"/>
            <w:szCs w:val="24"/>
          </w:rPr>
          <w:fldChar w:fldCharType="begin"/>
        </w:r>
        <w:r w:rsidRPr="00075CC6">
          <w:rPr>
            <w:rFonts w:ascii="Times New Roman" w:hAnsi="Times New Roman" w:cs="Times New Roman"/>
            <w:sz w:val="24"/>
            <w:szCs w:val="24"/>
          </w:rPr>
          <w:instrText xml:space="preserve"> PAGE   \* MERGEFORMAT </w:instrText>
        </w:r>
        <w:r w:rsidRPr="00075CC6">
          <w:rPr>
            <w:rFonts w:ascii="Times New Roman" w:hAnsi="Times New Roman" w:cs="Times New Roman"/>
            <w:sz w:val="24"/>
            <w:szCs w:val="24"/>
          </w:rPr>
          <w:fldChar w:fldCharType="separate"/>
        </w:r>
        <w:r w:rsidR="00C713FC">
          <w:rPr>
            <w:rFonts w:ascii="Times New Roman" w:hAnsi="Times New Roman" w:cs="Times New Roman"/>
            <w:noProof/>
            <w:sz w:val="24"/>
            <w:szCs w:val="24"/>
          </w:rPr>
          <w:t>4</w:t>
        </w:r>
        <w:r w:rsidRPr="00075CC6">
          <w:rPr>
            <w:rFonts w:ascii="Times New Roman" w:hAnsi="Times New Roman" w:cs="Times New Roman"/>
            <w:noProof/>
            <w:sz w:val="24"/>
            <w:szCs w:val="24"/>
          </w:rPr>
          <w:fldChar w:fldCharType="end"/>
        </w:r>
      </w:p>
    </w:sdtContent>
  </w:sdt>
  <w:p w14:paraId="5922AD6C" w14:textId="77777777" w:rsidR="00DA09D7" w:rsidRDefault="00DA09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1DF9"/>
    <w:rsid w:val="00034616"/>
    <w:rsid w:val="0006063C"/>
    <w:rsid w:val="00066A17"/>
    <w:rsid w:val="00071526"/>
    <w:rsid w:val="00072A86"/>
    <w:rsid w:val="00075CC6"/>
    <w:rsid w:val="0008504A"/>
    <w:rsid w:val="000920F1"/>
    <w:rsid w:val="000A7D63"/>
    <w:rsid w:val="000E11A4"/>
    <w:rsid w:val="000E2B77"/>
    <w:rsid w:val="000F1C0F"/>
    <w:rsid w:val="00112680"/>
    <w:rsid w:val="001231E7"/>
    <w:rsid w:val="0012447A"/>
    <w:rsid w:val="001354FE"/>
    <w:rsid w:val="00141714"/>
    <w:rsid w:val="00141737"/>
    <w:rsid w:val="00146DA1"/>
    <w:rsid w:val="0015074B"/>
    <w:rsid w:val="00164F81"/>
    <w:rsid w:val="00171B13"/>
    <w:rsid w:val="001A1449"/>
    <w:rsid w:val="001B4818"/>
    <w:rsid w:val="001F587A"/>
    <w:rsid w:val="00205535"/>
    <w:rsid w:val="00206AC2"/>
    <w:rsid w:val="00215912"/>
    <w:rsid w:val="00223A12"/>
    <w:rsid w:val="0023336C"/>
    <w:rsid w:val="002673A4"/>
    <w:rsid w:val="0027780A"/>
    <w:rsid w:val="0029639D"/>
    <w:rsid w:val="002A32F3"/>
    <w:rsid w:val="002A3300"/>
    <w:rsid w:val="002B1CE9"/>
    <w:rsid w:val="002E2FF5"/>
    <w:rsid w:val="002F7F4C"/>
    <w:rsid w:val="00326F90"/>
    <w:rsid w:val="00334A08"/>
    <w:rsid w:val="0035039C"/>
    <w:rsid w:val="0035485F"/>
    <w:rsid w:val="00361AEB"/>
    <w:rsid w:val="003651AE"/>
    <w:rsid w:val="003D25B5"/>
    <w:rsid w:val="003D57DE"/>
    <w:rsid w:val="00402481"/>
    <w:rsid w:val="00431BFB"/>
    <w:rsid w:val="00443C26"/>
    <w:rsid w:val="00454BB8"/>
    <w:rsid w:val="0049752C"/>
    <w:rsid w:val="004D64C5"/>
    <w:rsid w:val="004E424D"/>
    <w:rsid w:val="004F3CA4"/>
    <w:rsid w:val="004F5382"/>
    <w:rsid w:val="004F751B"/>
    <w:rsid w:val="00554AFE"/>
    <w:rsid w:val="00562FB1"/>
    <w:rsid w:val="00572260"/>
    <w:rsid w:val="005762A6"/>
    <w:rsid w:val="005B7226"/>
    <w:rsid w:val="005D4ECA"/>
    <w:rsid w:val="005D5216"/>
    <w:rsid w:val="005E7B61"/>
    <w:rsid w:val="00612789"/>
    <w:rsid w:val="00615B6C"/>
    <w:rsid w:val="006523CB"/>
    <w:rsid w:val="00653A15"/>
    <w:rsid w:val="006607C1"/>
    <w:rsid w:val="00670CBE"/>
    <w:rsid w:val="006765BD"/>
    <w:rsid w:val="006E0394"/>
    <w:rsid w:val="006E6107"/>
    <w:rsid w:val="00706662"/>
    <w:rsid w:val="007156F1"/>
    <w:rsid w:val="00757365"/>
    <w:rsid w:val="007729B7"/>
    <w:rsid w:val="00774260"/>
    <w:rsid w:val="007A0628"/>
    <w:rsid w:val="007B4779"/>
    <w:rsid w:val="007F79EA"/>
    <w:rsid w:val="008532C4"/>
    <w:rsid w:val="008651AE"/>
    <w:rsid w:val="00895576"/>
    <w:rsid w:val="008C111B"/>
    <w:rsid w:val="008C738A"/>
    <w:rsid w:val="008D530B"/>
    <w:rsid w:val="008E35BA"/>
    <w:rsid w:val="00922251"/>
    <w:rsid w:val="00922D05"/>
    <w:rsid w:val="00941B5E"/>
    <w:rsid w:val="00956065"/>
    <w:rsid w:val="009A6AF8"/>
    <w:rsid w:val="009B193A"/>
    <w:rsid w:val="009C01F3"/>
    <w:rsid w:val="009D0144"/>
    <w:rsid w:val="009E4A4A"/>
    <w:rsid w:val="00A042B9"/>
    <w:rsid w:val="00A04B33"/>
    <w:rsid w:val="00A1007A"/>
    <w:rsid w:val="00A1479D"/>
    <w:rsid w:val="00A156F3"/>
    <w:rsid w:val="00A25870"/>
    <w:rsid w:val="00A421C2"/>
    <w:rsid w:val="00A45DFA"/>
    <w:rsid w:val="00A46926"/>
    <w:rsid w:val="00A66640"/>
    <w:rsid w:val="00A8370A"/>
    <w:rsid w:val="00A969D7"/>
    <w:rsid w:val="00AA1D8D"/>
    <w:rsid w:val="00AF2E19"/>
    <w:rsid w:val="00B21229"/>
    <w:rsid w:val="00B2131B"/>
    <w:rsid w:val="00B22C4E"/>
    <w:rsid w:val="00B27859"/>
    <w:rsid w:val="00B30072"/>
    <w:rsid w:val="00B33CB5"/>
    <w:rsid w:val="00B40237"/>
    <w:rsid w:val="00B455CE"/>
    <w:rsid w:val="00B47730"/>
    <w:rsid w:val="00B815CC"/>
    <w:rsid w:val="00B97E16"/>
    <w:rsid w:val="00BB06D5"/>
    <w:rsid w:val="00BB5B26"/>
    <w:rsid w:val="00BC7B18"/>
    <w:rsid w:val="00BD6F36"/>
    <w:rsid w:val="00BE0876"/>
    <w:rsid w:val="00C02239"/>
    <w:rsid w:val="00C054BD"/>
    <w:rsid w:val="00C113E7"/>
    <w:rsid w:val="00C14969"/>
    <w:rsid w:val="00C30B29"/>
    <w:rsid w:val="00C32BD4"/>
    <w:rsid w:val="00C37423"/>
    <w:rsid w:val="00C414E2"/>
    <w:rsid w:val="00C665FE"/>
    <w:rsid w:val="00C713FC"/>
    <w:rsid w:val="00C719F3"/>
    <w:rsid w:val="00C7349A"/>
    <w:rsid w:val="00C81B51"/>
    <w:rsid w:val="00C87A89"/>
    <w:rsid w:val="00C9293B"/>
    <w:rsid w:val="00CA4358"/>
    <w:rsid w:val="00CA6644"/>
    <w:rsid w:val="00CB0664"/>
    <w:rsid w:val="00CB0F42"/>
    <w:rsid w:val="00CB1B2D"/>
    <w:rsid w:val="00CC2631"/>
    <w:rsid w:val="00D043C8"/>
    <w:rsid w:val="00D05902"/>
    <w:rsid w:val="00D66EC8"/>
    <w:rsid w:val="00D81469"/>
    <w:rsid w:val="00D91779"/>
    <w:rsid w:val="00D93398"/>
    <w:rsid w:val="00DA09D7"/>
    <w:rsid w:val="00DB254C"/>
    <w:rsid w:val="00DC1897"/>
    <w:rsid w:val="00E02433"/>
    <w:rsid w:val="00E1427B"/>
    <w:rsid w:val="00E14967"/>
    <w:rsid w:val="00E27717"/>
    <w:rsid w:val="00E4454A"/>
    <w:rsid w:val="00E4741A"/>
    <w:rsid w:val="00E56765"/>
    <w:rsid w:val="00E95C2A"/>
    <w:rsid w:val="00EA187C"/>
    <w:rsid w:val="00EC388D"/>
    <w:rsid w:val="00EE1732"/>
    <w:rsid w:val="00F01C71"/>
    <w:rsid w:val="00F12140"/>
    <w:rsid w:val="00F24FF5"/>
    <w:rsid w:val="00F31017"/>
    <w:rsid w:val="00F403D7"/>
    <w:rsid w:val="00F426D1"/>
    <w:rsid w:val="00F4526A"/>
    <w:rsid w:val="00F51717"/>
    <w:rsid w:val="00F51D90"/>
    <w:rsid w:val="00F728E6"/>
    <w:rsid w:val="00FB4C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1D82B"/>
  <w14:defaultImageDpi w14:val="300"/>
  <w15:docId w15:val="{082F6DC4-B0E6-4BC6-934D-F87B6937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odyTextIndent">
    <w:name w:val="Body Text Indent"/>
    <w:basedOn w:val="Normal"/>
    <w:link w:val="BodyTextIndentChar"/>
    <w:rsid w:val="00B21229"/>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21229"/>
    <w:rPr>
      <w:rFonts w:ascii=".VnTime" w:eastAsia="Times New Roman" w:hAnsi=".VnTime" w:cs="Times New Roman"/>
      <w:sz w:val="28"/>
      <w:szCs w:val="20"/>
    </w:rPr>
  </w:style>
  <w:style w:type="character" w:customStyle="1" w:styleId="fontstyle01">
    <w:name w:val="fontstyle01"/>
    <w:rsid w:val="008532C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5105">
      <w:bodyDiv w:val="1"/>
      <w:marLeft w:val="0"/>
      <w:marRight w:val="0"/>
      <w:marTop w:val="0"/>
      <w:marBottom w:val="0"/>
      <w:divBdr>
        <w:top w:val="none" w:sz="0" w:space="0" w:color="auto"/>
        <w:left w:val="none" w:sz="0" w:space="0" w:color="auto"/>
        <w:bottom w:val="none" w:sz="0" w:space="0" w:color="auto"/>
        <w:right w:val="none" w:sz="0" w:space="0" w:color="auto"/>
      </w:divBdr>
    </w:div>
    <w:div w:id="1460224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4A1B6-A7AA-4990-A74D-E82C6BE2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Administrator</cp:lastModifiedBy>
  <cp:revision>26</cp:revision>
  <dcterms:created xsi:type="dcterms:W3CDTF">2025-12-24T10:12:00Z</dcterms:created>
  <dcterms:modified xsi:type="dcterms:W3CDTF">2025-12-25T05:17:00Z</dcterms:modified>
</cp:coreProperties>
</file>