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2" w:type="dxa"/>
        <w:tblInd w:w="108" w:type="dxa"/>
        <w:tblLook w:val="00A0" w:firstRow="1" w:lastRow="0" w:firstColumn="1" w:lastColumn="0" w:noHBand="0" w:noVBand="0"/>
      </w:tblPr>
      <w:tblGrid>
        <w:gridCol w:w="597"/>
        <w:gridCol w:w="3529"/>
        <w:gridCol w:w="1136"/>
        <w:gridCol w:w="1318"/>
        <w:gridCol w:w="1668"/>
        <w:gridCol w:w="1192"/>
        <w:gridCol w:w="1243"/>
        <w:gridCol w:w="1077"/>
        <w:gridCol w:w="1170"/>
        <w:gridCol w:w="932"/>
      </w:tblGrid>
      <w:tr w:rsidR="00922E61" w:rsidTr="00922E61">
        <w:trPr>
          <w:trHeight w:val="422"/>
        </w:trPr>
        <w:tc>
          <w:tcPr>
            <w:tcW w:w="13862" w:type="dxa"/>
            <w:gridSpan w:val="10"/>
            <w:noWrap/>
            <w:vAlign w:val="center"/>
          </w:tcPr>
          <w:p w:rsidR="00922E61" w:rsidRDefault="00922E61">
            <w:pPr>
              <w:tabs>
                <w:tab w:val="left" w:pos="709"/>
              </w:tabs>
              <w:spacing w:after="80"/>
              <w:rPr>
                <w:kern w:val="28"/>
                <w:lang w:val="en-US"/>
              </w:rPr>
            </w:pPr>
          </w:p>
        </w:tc>
      </w:tr>
      <w:tr w:rsidR="00922E61" w:rsidTr="00922E61">
        <w:trPr>
          <w:trHeight w:val="330"/>
        </w:trPr>
        <w:tc>
          <w:tcPr>
            <w:tcW w:w="13862" w:type="dxa"/>
            <w:gridSpan w:val="10"/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right"/>
              <w:rPr>
                <w:kern w:val="28"/>
                <w:lang w:val="en-US"/>
              </w:rPr>
            </w:pPr>
            <w:r>
              <w:rPr>
                <w:kern w:val="28"/>
                <w:lang w:val="en-US"/>
              </w:rPr>
              <w:t>Mẫu số 1</w:t>
            </w:r>
          </w:p>
        </w:tc>
      </w:tr>
      <w:tr w:rsidR="00922E61" w:rsidTr="00922E61">
        <w:trPr>
          <w:trHeight w:val="330"/>
        </w:trPr>
        <w:tc>
          <w:tcPr>
            <w:tcW w:w="597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  <w:tc>
          <w:tcPr>
            <w:tcW w:w="3529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  <w:tc>
          <w:tcPr>
            <w:tcW w:w="1136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  <w:tc>
          <w:tcPr>
            <w:tcW w:w="1318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  <w:tc>
          <w:tcPr>
            <w:tcW w:w="1668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  <w:tc>
          <w:tcPr>
            <w:tcW w:w="1192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  <w:tc>
          <w:tcPr>
            <w:tcW w:w="1243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  <w:tc>
          <w:tcPr>
            <w:tcW w:w="1077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  <w:tc>
          <w:tcPr>
            <w:tcW w:w="1170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  <w:tc>
          <w:tcPr>
            <w:tcW w:w="932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</w:p>
        </w:tc>
      </w:tr>
      <w:tr w:rsidR="00922E61" w:rsidTr="00922E61">
        <w:trPr>
          <w:trHeight w:val="439"/>
        </w:trPr>
        <w:tc>
          <w:tcPr>
            <w:tcW w:w="13862" w:type="dxa"/>
            <w:gridSpan w:val="10"/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  <w:r>
              <w:rPr>
                <w:kern w:val="28"/>
              </w:rPr>
              <w:t>DANH SÁCH</w:t>
            </w:r>
          </w:p>
        </w:tc>
      </w:tr>
      <w:tr w:rsidR="00922E61" w:rsidTr="00922E61">
        <w:trPr>
          <w:trHeight w:val="343"/>
        </w:trPr>
        <w:tc>
          <w:tcPr>
            <w:tcW w:w="13862" w:type="dxa"/>
            <w:gridSpan w:val="10"/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  <w:r>
              <w:rPr>
                <w:kern w:val="28"/>
              </w:rPr>
              <w:t>ĐỀ NGHỊ BỔ NHIỆM GIÁM ĐỊNH VIÊN PHÁP Y, GIÁM ĐỊNH VIÊN PHÁP Y TÂM THẦN</w:t>
            </w:r>
          </w:p>
        </w:tc>
      </w:tr>
      <w:tr w:rsidR="00922E61" w:rsidTr="00922E61">
        <w:trPr>
          <w:trHeight w:val="290"/>
        </w:trPr>
        <w:tc>
          <w:tcPr>
            <w:tcW w:w="13862" w:type="dxa"/>
            <w:gridSpan w:val="10"/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jc w:val="center"/>
              <w:rPr>
                <w:kern w:val="28"/>
              </w:rPr>
            </w:pPr>
            <w:r>
              <w:rPr>
                <w:kern w:val="28"/>
              </w:rPr>
              <w:t>(Kèm theo Công văn số:           /  ngày       tháng     năm 20… của………………….)</w:t>
            </w:r>
          </w:p>
        </w:tc>
      </w:tr>
      <w:tr w:rsidR="00922E61" w:rsidTr="00922E61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Số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Ngày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Trình đô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Cấp bậc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 xml:space="preserve">Đơn vị 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Chứng chỉ ĐT, BD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</w:tr>
      <w:tr w:rsidR="00922E61" w:rsidTr="00922E61">
        <w:trPr>
          <w:trHeight w:val="277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TT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Họ và tên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tháng năm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Chuyên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Mã số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Chức vụ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 xml:space="preserve"> công tác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Pháp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Pháp y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Ghi chú</w:t>
            </w:r>
          </w:p>
        </w:tc>
      </w:tr>
      <w:tr w:rsidR="00922E61" w:rsidTr="00922E61">
        <w:trPr>
          <w:trHeight w:val="30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năm sinh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Môn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ngạch CC,VC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tâm thần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</w:tr>
      <w:tr w:rsidR="00922E61" w:rsidTr="00922E61">
        <w:trPr>
          <w:trHeight w:val="39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10</w:t>
            </w:r>
          </w:p>
        </w:tc>
      </w:tr>
      <w:tr w:rsidR="00922E61" w:rsidTr="00922E61">
        <w:trPr>
          <w:trHeight w:val="3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</w:tr>
      <w:tr w:rsidR="00922E61" w:rsidTr="00922E61">
        <w:trPr>
          <w:trHeight w:val="3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 </w:t>
            </w:r>
          </w:p>
        </w:tc>
      </w:tr>
      <w:tr w:rsidR="00922E61" w:rsidTr="00922E61">
        <w:trPr>
          <w:trHeight w:val="360"/>
        </w:trPr>
        <w:tc>
          <w:tcPr>
            <w:tcW w:w="597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3529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1136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1318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1668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5614" w:type="dxa"/>
            <w:gridSpan w:val="5"/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…………., ngày...tháng...năm 20….</w:t>
            </w:r>
          </w:p>
        </w:tc>
      </w:tr>
      <w:tr w:rsidR="00922E61" w:rsidTr="00922E61">
        <w:trPr>
          <w:trHeight w:val="330"/>
        </w:trPr>
        <w:tc>
          <w:tcPr>
            <w:tcW w:w="597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4665" w:type="dxa"/>
            <w:gridSpan w:val="2"/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Người lập biểu</w:t>
            </w:r>
          </w:p>
        </w:tc>
        <w:tc>
          <w:tcPr>
            <w:tcW w:w="1318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1668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5614" w:type="dxa"/>
            <w:gridSpan w:val="5"/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Thủ trưởng đơn vị</w:t>
            </w:r>
          </w:p>
        </w:tc>
      </w:tr>
      <w:tr w:rsidR="00922E61" w:rsidTr="00922E61">
        <w:trPr>
          <w:trHeight w:val="330"/>
        </w:trPr>
        <w:tc>
          <w:tcPr>
            <w:tcW w:w="597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3529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1136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1318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1668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5614" w:type="dxa"/>
            <w:gridSpan w:val="5"/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(Ký tên và đóng dấu)</w:t>
            </w:r>
          </w:p>
        </w:tc>
      </w:tr>
      <w:tr w:rsidR="00922E61" w:rsidTr="00922E61">
        <w:trPr>
          <w:trHeight w:val="330"/>
        </w:trPr>
        <w:tc>
          <w:tcPr>
            <w:tcW w:w="597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  <w:tc>
          <w:tcPr>
            <w:tcW w:w="12333" w:type="dxa"/>
            <w:gridSpan w:val="8"/>
            <w:noWrap/>
            <w:vAlign w:val="bottom"/>
            <w:hideMark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  <w:r>
              <w:rPr>
                <w:kern w:val="28"/>
              </w:rPr>
              <w:t>Ghi chú: Cột số 5 đối với công chức, viên chức thuộc Bộ Công an, Bộ Quốc phòng ghi rõ cấp bậc quân hàm (Trung úy, Đại úy…)</w:t>
            </w:r>
          </w:p>
        </w:tc>
        <w:tc>
          <w:tcPr>
            <w:tcW w:w="932" w:type="dxa"/>
            <w:noWrap/>
            <w:vAlign w:val="bottom"/>
          </w:tcPr>
          <w:p w:rsidR="00922E61" w:rsidRDefault="00922E61">
            <w:pPr>
              <w:tabs>
                <w:tab w:val="left" w:pos="709"/>
              </w:tabs>
              <w:spacing w:before="80" w:after="80"/>
              <w:rPr>
                <w:kern w:val="28"/>
              </w:rPr>
            </w:pPr>
          </w:p>
        </w:tc>
      </w:tr>
    </w:tbl>
    <w:p w:rsidR="006864D8" w:rsidRDefault="00922E61">
      <w:bookmarkStart w:id="0" w:name="_GoBack"/>
      <w:bookmarkEnd w:id="0"/>
    </w:p>
    <w:sectPr w:rsidR="006864D8" w:rsidSect="00922E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61"/>
    <w:rsid w:val="00922E61"/>
    <w:rsid w:val="00AA19A9"/>
    <w:rsid w:val="00D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61"/>
    <w:pPr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61"/>
    <w:pPr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2018-04-12T01:48:00Z</dcterms:created>
  <dcterms:modified xsi:type="dcterms:W3CDTF">2018-04-12T01:48:00Z</dcterms:modified>
</cp:coreProperties>
</file>