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7E" w:rsidRPr="005877D8" w:rsidRDefault="003F3235" w:rsidP="003F32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7D8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Pr="005877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7D8">
        <w:rPr>
          <w:rFonts w:ascii="Times New Roman" w:hAnsi="Times New Roman" w:cs="Times New Roman"/>
          <w:b/>
          <w:sz w:val="28"/>
          <w:szCs w:val="28"/>
        </w:rPr>
        <w:t>lục</w:t>
      </w:r>
      <w:proofErr w:type="spellEnd"/>
    </w:p>
    <w:p w:rsidR="003F3235" w:rsidRPr="005877D8" w:rsidRDefault="003F3235" w:rsidP="003F3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D8">
        <w:rPr>
          <w:rFonts w:ascii="Times New Roman" w:hAnsi="Times New Roman" w:cs="Times New Roman"/>
          <w:b/>
          <w:sz w:val="28"/>
          <w:szCs w:val="28"/>
        </w:rPr>
        <w:t>DANH MỤ</w:t>
      </w:r>
      <w:r w:rsidR="00D86B86">
        <w:rPr>
          <w:rFonts w:ascii="Times New Roman" w:hAnsi="Times New Roman" w:cs="Times New Roman"/>
          <w:b/>
          <w:sz w:val="28"/>
          <w:szCs w:val="28"/>
        </w:rPr>
        <w:t>C PHÔNG SÂN KHẤU, BĂNG RÔN, KHẨU HIỆU</w:t>
      </w:r>
      <w:r w:rsidRPr="005877D8">
        <w:rPr>
          <w:rFonts w:ascii="Times New Roman" w:hAnsi="Times New Roman" w:cs="Times New Roman"/>
          <w:b/>
          <w:sz w:val="28"/>
          <w:szCs w:val="28"/>
        </w:rPr>
        <w:t xml:space="preserve"> TỔ CHỨC CÁC HOẠT ĐỘNG PHÒNG, CHỐNG TÁC HẠI CỦA THUỐC LÁ TẠI TỈNH LẠNG SƠN</w:t>
      </w:r>
    </w:p>
    <w:p w:rsidR="003F3235" w:rsidRPr="005877D8" w:rsidRDefault="003F3235" w:rsidP="003F32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77D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5877D8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proofErr w:type="gramEnd"/>
      <w:r w:rsidRPr="005877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77D8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5877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77D8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5877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77D8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5877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77D8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5877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42E1">
        <w:rPr>
          <w:rFonts w:ascii="Times New Roman" w:hAnsi="Times New Roman" w:cs="Times New Roman"/>
          <w:i/>
          <w:sz w:val="28"/>
          <w:szCs w:val="28"/>
        </w:rPr>
        <w:t>1082</w:t>
      </w:r>
      <w:r w:rsidRPr="005877D8">
        <w:rPr>
          <w:rFonts w:ascii="Times New Roman" w:hAnsi="Times New Roman" w:cs="Times New Roman"/>
          <w:i/>
          <w:sz w:val="28"/>
          <w:szCs w:val="28"/>
        </w:rPr>
        <w:t xml:space="preserve"> /SYT-NVYD </w:t>
      </w:r>
      <w:proofErr w:type="spellStart"/>
      <w:r w:rsidRPr="005877D8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5877D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F42E1">
        <w:rPr>
          <w:rFonts w:ascii="Times New Roman" w:hAnsi="Times New Roman" w:cs="Times New Roman"/>
          <w:i/>
          <w:sz w:val="28"/>
          <w:szCs w:val="28"/>
        </w:rPr>
        <w:t>26</w:t>
      </w:r>
      <w:r w:rsidRPr="005877D8">
        <w:rPr>
          <w:rFonts w:ascii="Times New Roman" w:hAnsi="Times New Roman" w:cs="Times New Roman"/>
          <w:i/>
          <w:sz w:val="28"/>
          <w:szCs w:val="28"/>
        </w:rPr>
        <w:t xml:space="preserve">/4/2024 </w:t>
      </w:r>
      <w:proofErr w:type="spellStart"/>
      <w:r w:rsidRPr="005877D8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5877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77D8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Pr="005877D8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Pr="005877D8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Pr="005877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77D8">
        <w:rPr>
          <w:rFonts w:ascii="Times New Roman" w:hAnsi="Times New Roman" w:cs="Times New Roman"/>
          <w:i/>
          <w:sz w:val="28"/>
          <w:szCs w:val="28"/>
        </w:rPr>
        <w:t>Lạng</w:t>
      </w:r>
      <w:proofErr w:type="spellEnd"/>
      <w:r w:rsidRPr="005877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77D8">
        <w:rPr>
          <w:rFonts w:ascii="Times New Roman" w:hAnsi="Times New Roman" w:cs="Times New Roman"/>
          <w:i/>
          <w:sz w:val="28"/>
          <w:szCs w:val="28"/>
        </w:rPr>
        <w:t>Sơn</w:t>
      </w:r>
      <w:proofErr w:type="spellEnd"/>
      <w:r w:rsidRPr="005877D8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560"/>
        <w:gridCol w:w="4990"/>
        <w:gridCol w:w="1077"/>
        <w:gridCol w:w="764"/>
        <w:gridCol w:w="1215"/>
        <w:gridCol w:w="1594"/>
      </w:tblGrid>
      <w:tr w:rsidR="005877D8" w:rsidRPr="005877D8" w:rsidTr="005877D8">
        <w:trPr>
          <w:trHeight w:val="13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TT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Làm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phông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sân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khấu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băng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rôn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khẩu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hiệu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tổ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các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hoạt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động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phòng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chống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tác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hại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của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thuốc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lá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>tại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E19ED" w:rsidRPr="006E19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các</w:t>
            </w:r>
            <w:proofErr w:type="spellEnd"/>
            <w:r w:rsidR="006E19ED" w:rsidRPr="006E19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6E19ED" w:rsidRPr="006E19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huyện</w:t>
            </w:r>
            <w:proofErr w:type="spellEnd"/>
            <w:r w:rsidR="006E19ED" w:rsidRPr="006E19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, </w:t>
            </w:r>
            <w:proofErr w:type="spellStart"/>
            <w:r w:rsidR="006E19ED" w:rsidRPr="006E19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thành</w:t>
            </w:r>
            <w:proofErr w:type="spellEnd"/>
            <w:r w:rsidR="006E19ED" w:rsidRPr="006E19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6E19ED" w:rsidRPr="006E19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phố</w:t>
            </w:r>
            <w:proofErr w:type="spellEnd"/>
            <w:r w:rsidR="006E19ED" w:rsidRPr="006E19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6E19ED" w:rsidRPr="006E19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trên</w:t>
            </w:r>
            <w:proofErr w:type="spellEnd"/>
            <w:r w:rsidR="006E19ED" w:rsidRPr="006E19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6E19ED" w:rsidRPr="006E19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địa</w:t>
            </w:r>
            <w:proofErr w:type="spellEnd"/>
            <w:r w:rsidR="006E19ED" w:rsidRPr="006E19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6E19ED" w:rsidRPr="006E19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bàn</w:t>
            </w:r>
            <w:proofErr w:type="spellEnd"/>
            <w:r w:rsidR="006E19ED" w:rsidRPr="006E19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6E19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tỉnh</w:t>
            </w:r>
            <w:proofErr w:type="spellEnd"/>
            <w:r w:rsidRPr="006E19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6E19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Lạng</w:t>
            </w:r>
            <w:proofErr w:type="spellEnd"/>
            <w:r w:rsidRPr="006E19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6E19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Sơn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877D8">
              <w:rPr>
                <w:rFonts w:ascii="Times New Roman" w:eastAsia="Times New Roman" w:hAnsi="Times New Roman" w:cs="Times New Roman"/>
                <w:b/>
              </w:rPr>
              <w:t> 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</w:rPr>
              <w:t>Đơn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</w:rPr>
              <w:t>vị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  <w:b/>
              </w:rPr>
              <w:t>Số</w:t>
            </w:r>
            <w:proofErr w:type="spellEnd"/>
            <w:r w:rsidRPr="005877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  <w:b/>
              </w:rPr>
              <w:t>lượng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77D8" w:rsidRPr="0008660A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  <w:proofErr w:type="spellStart"/>
            <w:r w:rsidRPr="0008660A">
              <w:rPr>
                <w:rFonts w:ascii="Times New Roman" w:eastAsia="Times New Roman" w:hAnsi="Times New Roman" w:cs="Times New Roman"/>
                <w:b/>
                <w:color w:val="FF0000"/>
              </w:rPr>
              <w:t>Giá</w:t>
            </w:r>
            <w:proofErr w:type="spellEnd"/>
            <w:r w:rsidRPr="0008660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08660A">
              <w:rPr>
                <w:rFonts w:ascii="Times New Roman" w:eastAsia="Times New Roman" w:hAnsi="Times New Roman" w:cs="Times New Roman"/>
                <w:b/>
                <w:color w:val="FF0000"/>
              </w:rPr>
              <w:t>tiền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77D8" w:rsidRPr="0008660A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   </w:t>
            </w:r>
            <w:proofErr w:type="spellStart"/>
            <w:r w:rsidRPr="0008660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Thành</w:t>
            </w:r>
            <w:proofErr w:type="spellEnd"/>
            <w:r w:rsidRPr="0008660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08660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tiền</w:t>
            </w:r>
            <w:proofErr w:type="spellEnd"/>
            <w:r w:rsidRPr="0008660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   </w:t>
            </w:r>
          </w:p>
        </w:tc>
      </w:tr>
      <w:tr w:rsidR="005877D8" w:rsidRPr="005877D8" w:rsidTr="005877D8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 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 xml:space="preserve">Banner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Khung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sắt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dung in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phun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bạt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Hiflex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Khung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sắt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căng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khung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vận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chuyển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lắp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dựng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tháo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dỡ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kết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thúc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Lễ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mít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tinh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hưởng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ứng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Tuần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lễ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khói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25 – 31/5 (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>: 11mx5m= 55m2</w:t>
            </w:r>
            <w:r w:rsidR="00B3134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tại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thành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phố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Lạng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Sơn</w:t>
            </w:r>
            <w:proofErr w:type="spellEnd"/>
            <w:r w:rsidRPr="00B31340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</w:t>
            </w:r>
            <w:bookmarkStart w:id="0" w:name="_GoBack"/>
            <w:bookmarkEnd w:id="0"/>
            <w:r w:rsidRPr="005877D8">
              <w:rPr>
                <w:rFonts w:ascii="Times New Roman" w:eastAsia="Times New Roman" w:hAnsi="Times New Roman" w:cs="Times New Roman"/>
              </w:rPr>
              <w:t>hiếc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     </w:t>
            </w:r>
          </w:p>
        </w:tc>
      </w:tr>
      <w:tr w:rsidR="005877D8" w:rsidRPr="005877D8" w:rsidTr="005877D8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 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Áo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phông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liệu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70% cotton,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cổ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tròn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tay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cộc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in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điệp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truyền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thông,Lễ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mít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tinh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hưởng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ứng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Tuần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lễ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khói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25 – 31/5.</w:t>
            </w:r>
            <w:r w:rsidR="00B31340">
              <w:rPr>
                <w:rFonts w:ascii="Times New Roman" w:eastAsia="Times New Roman" w:hAnsi="Times New Roman" w:cs="Times New Roman"/>
                <w:color w:val="FF0000"/>
              </w:rPr>
              <w:t>,</w:t>
            </w:r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tại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thành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phố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Lạng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Sơn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Chiếc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   </w:t>
            </w:r>
          </w:p>
        </w:tc>
      </w:tr>
      <w:tr w:rsidR="005877D8" w:rsidRPr="005877D8" w:rsidTr="005877D8">
        <w:trPr>
          <w:trHeight w:val="12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 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Cờ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chuối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bạt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hiflex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kích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thước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0,5 m x 1,2 m,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cán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dài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2,0m, in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điệp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chương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trình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Lễ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mít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tinh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hưởng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ứng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Tuần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lễ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khói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25 – 31/5,</w:t>
            </w:r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tại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thành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phố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Lạng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Sơn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Chiếc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     </w:t>
            </w:r>
          </w:p>
        </w:tc>
      </w:tr>
      <w:tr w:rsidR="005877D8" w:rsidRPr="005877D8" w:rsidTr="005877D8">
        <w:trPr>
          <w:trHeight w:val="14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 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Phướn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2,3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mét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x 0,8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mét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= 1,85m2 (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vải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lụa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mầu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điệp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PCTh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>) (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Bao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gồm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chi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phí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treo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tháo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>),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Lễ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mít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tinh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hưởng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ứng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Tuần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lễ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khói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25 – 31/5,</w:t>
            </w:r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tại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thành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phố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Lạng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Sơn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Chiếc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58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     </w:t>
            </w:r>
          </w:p>
        </w:tc>
      </w:tr>
      <w:tr w:rsidR="005877D8" w:rsidRPr="005877D8" w:rsidTr="005877D8">
        <w:trPr>
          <w:trHeight w:val="14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 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Băng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zôn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chào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mừng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tuyên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truyền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Kích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thước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12m x 0,75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mét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= 9m2)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liệu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vải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cắt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dán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đề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can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mầu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mặt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Bao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gồm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chi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phí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treo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tháo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hưởng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ứng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Tuần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lễ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khói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25 – 31/5,</w:t>
            </w:r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tại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thành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phố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Lạng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Sơn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Chiếc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   </w:t>
            </w:r>
          </w:p>
        </w:tc>
      </w:tr>
      <w:tr w:rsidR="005877D8" w:rsidRPr="005877D8" w:rsidTr="005877D8">
        <w:trPr>
          <w:trHeight w:val="13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 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Băng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zôn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treo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xe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ô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tô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diễu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liệu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vải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cắt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dán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đề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can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mầu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kích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thước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0,5m x 2,5m = 1,25m2 )  (2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chiếc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x 6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xe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= 12),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Lễ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mít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tinh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hưởng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ứng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Tuần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lễ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khói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25 – 31/5,</w:t>
            </w:r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tại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thành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phố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Lạng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Sơn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Chiếc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     </w:t>
            </w:r>
          </w:p>
        </w:tc>
      </w:tr>
      <w:tr w:rsidR="005877D8" w:rsidRPr="005877D8" w:rsidTr="005877D8">
        <w:trPr>
          <w:trHeight w:val="13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lastRenderedPageBreak/>
              <w:t> 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Phông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sân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khấu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liệu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bạt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hiflex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khung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gỗ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kích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thước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2m x 3m),(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dung:Tổ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huấn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hướng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dẫn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xây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dựng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môi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khói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khách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sạn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>)</w:t>
            </w:r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tại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các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huyện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thành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phố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trên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địa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bàn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tỉnh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Lạng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Sơn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Chiếc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     </w:t>
            </w:r>
          </w:p>
        </w:tc>
      </w:tr>
      <w:tr w:rsidR="005877D8" w:rsidRPr="005877D8" w:rsidTr="005877D8">
        <w:trPr>
          <w:trHeight w:val="13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 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Phông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sân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khấu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liệu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bạt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hiflex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khung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gỗ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kích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thước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2m x 3m), (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dung: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Tổ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huấn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hướng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dẫn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xây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dựng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môi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khói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nơi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bệnh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viện</w:t>
            </w:r>
            <w:proofErr w:type="spellEnd"/>
            <w:r w:rsidRPr="00B31340">
              <w:rPr>
                <w:rFonts w:ascii="Times New Roman" w:eastAsia="Times New Roman" w:hAnsi="Times New Roman" w:cs="Times New Roman"/>
                <w:color w:val="FF0000"/>
              </w:rPr>
              <w:t>)</w:t>
            </w:r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tại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các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huyện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thành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phố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trên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địa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bàn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tỉnh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Lạng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Sơn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Chiếc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     </w:t>
            </w:r>
          </w:p>
        </w:tc>
      </w:tr>
      <w:tr w:rsidR="005877D8" w:rsidRPr="005877D8" w:rsidTr="005877D8">
        <w:trPr>
          <w:trHeight w:val="13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 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Phông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sân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khấu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liệu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bạt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hiflex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khung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gỗ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kích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thước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2m x 3m),(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dung:Tổ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buổi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truyền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tiếp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PCTH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)</w:t>
            </w:r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),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tại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các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huyện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thành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phố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trên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địa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bàn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tỉnh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Lạng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Sơn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Chiếc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58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877D8" w:rsidRPr="005877D8" w:rsidTr="005877D8">
        <w:trPr>
          <w:trHeight w:val="13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 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Phông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sân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khấu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liệu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bạt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hiflex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khung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gỗ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kích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thước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2m x 3m),(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dung:Tổ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thảo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chia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sẻ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nghiệm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PCTH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>)</w:t>
            </w:r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),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tại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các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huyện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thành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phố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trên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địa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bàn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tỉnh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Lạng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Sơn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Chiếc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        </w:t>
            </w:r>
          </w:p>
        </w:tc>
      </w:tr>
      <w:tr w:rsidR="005877D8" w:rsidRPr="005877D8" w:rsidTr="005877D8">
        <w:trPr>
          <w:trHeight w:val="13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 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Phông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sân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khấu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liệu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bạt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hiflex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khung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gỗ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kích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thước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2m x 3m),(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dung:Tập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huấn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cán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y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thôn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bản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tư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vấn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cai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nghiện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cộng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>)</w:t>
            </w:r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),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tại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các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huyện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thành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phố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trên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địa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bàn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tỉnh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Lạng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Sơn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Chiếc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58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877D8" w:rsidRPr="005877D8" w:rsidTr="005877D8">
        <w:trPr>
          <w:trHeight w:val="13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12 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Phông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sân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khấu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liệu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bạt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hiflex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khung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gỗ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kích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thước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2m x 3m), (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dung: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Tổ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huấn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cán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tham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hoạt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ph</w:t>
            </w:r>
            <w:r w:rsidR="00B31340">
              <w:rPr>
                <w:rFonts w:ascii="Times New Roman" w:eastAsia="Times New Roman" w:hAnsi="Times New Roman" w:cs="Times New Roman"/>
              </w:rPr>
              <w:t>òng,chống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hại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>)</w:t>
            </w:r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tại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các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huyện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thành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phố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trên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địa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bàn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tỉnh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Lạng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Sơn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Chiếc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58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877D8" w:rsidRPr="005877D8" w:rsidTr="005877D8">
        <w:trPr>
          <w:trHeight w:val="13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 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Phông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sân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khấu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liệu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bạt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hiflex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khung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gỗ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kích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thước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2m x 3m), (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dung: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huấn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giáo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PCTH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để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giản</w:t>
            </w:r>
            <w:r w:rsidR="00B31340">
              <w:rPr>
                <w:rFonts w:ascii="Times New Roman" w:eastAsia="Times New Roman" w:hAnsi="Times New Roman" w:cs="Times New Roman"/>
              </w:rPr>
              <w:t>g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dạy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phổ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>)</w:t>
            </w:r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),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tại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các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huyện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thành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phố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trên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địa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bàn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tỉnh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Lạng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Sơn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Chiếc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58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     </w:t>
            </w:r>
          </w:p>
        </w:tc>
      </w:tr>
      <w:tr w:rsidR="005877D8" w:rsidRPr="005877D8" w:rsidTr="005877D8">
        <w:trPr>
          <w:trHeight w:val="13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 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Phông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sân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khấu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liệu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bạt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hiflex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khung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gỗ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kích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thước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2m x 3m),(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dung: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huấn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nông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dân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trồng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cây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hại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quy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Luật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PCTH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Pr="005877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chuyển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đổi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cây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trồng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1340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="00B31340">
              <w:rPr>
                <w:rFonts w:ascii="Times New Roman" w:eastAsia="Times New Roman" w:hAnsi="Times New Roman" w:cs="Times New Roman"/>
              </w:rPr>
              <w:t>)</w:t>
            </w:r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tại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các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huyện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thành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phố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trên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địa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bàn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tỉnh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Lạng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Sơn</w:t>
            </w:r>
            <w:proofErr w:type="spellEnd"/>
            <w:r w:rsidR="00B31340" w:rsidRPr="00B31340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7D8">
              <w:rPr>
                <w:rFonts w:ascii="Times New Roman" w:eastAsia="Times New Roman" w:hAnsi="Times New Roman" w:cs="Times New Roman"/>
              </w:rPr>
              <w:t>Chiếc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7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D8" w:rsidRPr="0008660A" w:rsidRDefault="005877D8" w:rsidP="00C9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8660A">
              <w:rPr>
                <w:rFonts w:ascii="Times New Roman" w:eastAsia="Times New Roman" w:hAnsi="Times New Roman" w:cs="Times New Roman"/>
                <w:color w:val="FF0000"/>
              </w:rPr>
              <w:t xml:space="preserve">            </w:t>
            </w:r>
          </w:p>
        </w:tc>
      </w:tr>
      <w:tr w:rsidR="005877D8" w:rsidRPr="005877D8" w:rsidTr="005877D8">
        <w:trPr>
          <w:trHeight w:val="13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D8" w:rsidRPr="005E745D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E745D">
              <w:rPr>
                <w:rFonts w:ascii="Times New Roman" w:eastAsia="Times New Roman" w:hAnsi="Times New Roman" w:cs="Times New Roman"/>
                <w:b/>
              </w:rPr>
              <w:t>Tổng</w:t>
            </w:r>
            <w:proofErr w:type="spellEnd"/>
            <w:r w:rsidRPr="005E74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E745D">
              <w:rPr>
                <w:rFonts w:ascii="Times New Roman" w:eastAsia="Times New Roman" w:hAnsi="Times New Roman" w:cs="Times New Roman"/>
                <w:b/>
              </w:rPr>
              <w:t>cộng</w:t>
            </w:r>
            <w:proofErr w:type="spellEnd"/>
            <w:r w:rsidRPr="005E745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D8" w:rsidRPr="005877D8" w:rsidRDefault="005877D8" w:rsidP="005877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D8" w:rsidRPr="005877D8" w:rsidRDefault="005877D8" w:rsidP="005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D8" w:rsidRPr="0008660A" w:rsidRDefault="005877D8" w:rsidP="0058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D8" w:rsidRPr="0008660A" w:rsidRDefault="005877D8" w:rsidP="0058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3F3235" w:rsidRPr="005877D8" w:rsidRDefault="003F3235" w:rsidP="003F32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3235" w:rsidRPr="0058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35"/>
    <w:rsid w:val="00035741"/>
    <w:rsid w:val="0008660A"/>
    <w:rsid w:val="003F3235"/>
    <w:rsid w:val="003F42E1"/>
    <w:rsid w:val="005877D8"/>
    <w:rsid w:val="005E745D"/>
    <w:rsid w:val="006E19ED"/>
    <w:rsid w:val="008F0E19"/>
    <w:rsid w:val="009A7E7E"/>
    <w:rsid w:val="00A70B28"/>
    <w:rsid w:val="00B31340"/>
    <w:rsid w:val="00B67689"/>
    <w:rsid w:val="00C737E4"/>
    <w:rsid w:val="00C915CF"/>
    <w:rsid w:val="00D8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STMTLS</cp:lastModifiedBy>
  <cp:revision>11</cp:revision>
  <cp:lastPrinted>2024-04-26T08:02:00Z</cp:lastPrinted>
  <dcterms:created xsi:type="dcterms:W3CDTF">2024-04-26T03:40:00Z</dcterms:created>
  <dcterms:modified xsi:type="dcterms:W3CDTF">2024-04-26T08:02:00Z</dcterms:modified>
</cp:coreProperties>
</file>